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979" w:rsidRDefault="00992979">
      <w:pPr>
        <w:pStyle w:val="ConsPlusTitle"/>
        <w:jc w:val="center"/>
      </w:pPr>
      <w:r>
        <w:t>ПОСТАНОВЛЕНИЕ СОВЕТА МИНИСТРОВ РЕСПУБЛИКИ БЕЛАРУСЬ</w:t>
      </w:r>
    </w:p>
    <w:p w:rsidR="00992979" w:rsidRDefault="00992979">
      <w:pPr>
        <w:pStyle w:val="ConsPlusTitle"/>
        <w:jc w:val="center"/>
      </w:pPr>
      <w:r>
        <w:t>14 января 2009 г. N 26</w:t>
      </w:r>
    </w:p>
    <w:p w:rsidR="00992979" w:rsidRDefault="00992979">
      <w:pPr>
        <w:pStyle w:val="ConsPlusTitle"/>
        <w:jc w:val="center"/>
      </w:pPr>
    </w:p>
    <w:p w:rsidR="00992979" w:rsidRDefault="00992979">
      <w:pPr>
        <w:pStyle w:val="ConsPlusTitle"/>
        <w:jc w:val="center"/>
      </w:pPr>
      <w:r>
        <w:t>О НЕКОТОРЫХ ВОПРОСАХ ЗАЩИТЫ ПРАВ ПОТРЕБИТЕЛЕЙ</w:t>
      </w:r>
    </w:p>
    <w:p w:rsidR="00992979" w:rsidRDefault="009929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29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79" w:rsidRDefault="009929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979" w:rsidRDefault="009929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979" w:rsidRDefault="00992979">
            <w:pPr>
              <w:pStyle w:val="ConsPlusNormal"/>
              <w:jc w:val="center"/>
            </w:pPr>
            <w:r>
              <w:rPr>
                <w:color w:val="392C69"/>
              </w:rPr>
              <w:t xml:space="preserve">(в ред. постановлений Совмина от 06.05.2009 </w:t>
            </w:r>
            <w:hyperlink r:id="rId4">
              <w:r>
                <w:rPr>
                  <w:color w:val="0000FF"/>
                </w:rPr>
                <w:t>N 599</w:t>
              </w:r>
            </w:hyperlink>
            <w:r>
              <w:rPr>
                <w:color w:val="392C69"/>
              </w:rPr>
              <w:t>,</w:t>
            </w:r>
          </w:p>
          <w:p w:rsidR="00992979" w:rsidRDefault="00992979">
            <w:pPr>
              <w:pStyle w:val="ConsPlusNormal"/>
              <w:jc w:val="center"/>
            </w:pPr>
            <w:r>
              <w:rPr>
                <w:color w:val="392C69"/>
              </w:rPr>
              <w:t xml:space="preserve">от 31.03.2010 </w:t>
            </w:r>
            <w:hyperlink r:id="rId5">
              <w:r>
                <w:rPr>
                  <w:color w:val="0000FF"/>
                </w:rPr>
                <w:t>N 482</w:t>
              </w:r>
            </w:hyperlink>
            <w:r>
              <w:rPr>
                <w:color w:val="392C69"/>
              </w:rPr>
              <w:t xml:space="preserve">, от 28.04.2010 </w:t>
            </w:r>
            <w:hyperlink r:id="rId6">
              <w:r>
                <w:rPr>
                  <w:color w:val="0000FF"/>
                </w:rPr>
                <w:t>N 640</w:t>
              </w:r>
            </w:hyperlink>
            <w:r>
              <w:rPr>
                <w:color w:val="392C69"/>
              </w:rPr>
              <w:t xml:space="preserve">, от 11.07.2012 </w:t>
            </w:r>
            <w:hyperlink r:id="rId7">
              <w:r>
                <w:rPr>
                  <w:color w:val="0000FF"/>
                </w:rPr>
                <w:t>N 635</w:t>
              </w:r>
            </w:hyperlink>
            <w:r>
              <w:rPr>
                <w:color w:val="392C69"/>
              </w:rPr>
              <w:t>,</w:t>
            </w:r>
          </w:p>
          <w:p w:rsidR="00992979" w:rsidRDefault="00992979">
            <w:pPr>
              <w:pStyle w:val="ConsPlusNormal"/>
              <w:jc w:val="center"/>
            </w:pPr>
            <w:r>
              <w:rPr>
                <w:color w:val="392C69"/>
              </w:rPr>
              <w:t xml:space="preserve">от 16.07.2014 </w:t>
            </w:r>
            <w:hyperlink r:id="rId8">
              <w:r>
                <w:rPr>
                  <w:color w:val="0000FF"/>
                </w:rPr>
                <w:t>N 686</w:t>
              </w:r>
            </w:hyperlink>
            <w:r>
              <w:rPr>
                <w:color w:val="392C69"/>
              </w:rPr>
              <w:t xml:space="preserve">, от 22.07.2014 </w:t>
            </w:r>
            <w:hyperlink r:id="rId9">
              <w:r>
                <w:rPr>
                  <w:color w:val="0000FF"/>
                </w:rPr>
                <w:t>N 703</w:t>
              </w:r>
            </w:hyperlink>
            <w:r>
              <w:rPr>
                <w:color w:val="392C69"/>
              </w:rPr>
              <w:t xml:space="preserve">, от 04.02.2016 </w:t>
            </w:r>
            <w:hyperlink r:id="rId10">
              <w:r>
                <w:rPr>
                  <w:color w:val="0000FF"/>
                </w:rPr>
                <w:t>N 96</w:t>
              </w:r>
            </w:hyperlink>
            <w:r>
              <w:rPr>
                <w:color w:val="392C69"/>
              </w:rPr>
              <w:t>,</w:t>
            </w:r>
          </w:p>
          <w:p w:rsidR="00992979" w:rsidRDefault="00992979">
            <w:pPr>
              <w:pStyle w:val="ConsPlusNormal"/>
              <w:jc w:val="center"/>
            </w:pPr>
            <w:r>
              <w:rPr>
                <w:color w:val="392C69"/>
              </w:rPr>
              <w:t xml:space="preserve">от 12.01.2017 </w:t>
            </w:r>
            <w:hyperlink r:id="rId11">
              <w:r>
                <w:rPr>
                  <w:color w:val="0000FF"/>
                </w:rPr>
                <w:t>N 22</w:t>
              </w:r>
            </w:hyperlink>
            <w:r>
              <w:rPr>
                <w:color w:val="392C69"/>
              </w:rPr>
              <w:t xml:space="preserve">, от 22.12.2018 </w:t>
            </w:r>
            <w:hyperlink r:id="rId12">
              <w:r>
                <w:rPr>
                  <w:color w:val="0000FF"/>
                </w:rPr>
                <w:t>N 935</w:t>
              </w:r>
            </w:hyperlink>
            <w:r>
              <w:rPr>
                <w:color w:val="392C69"/>
              </w:rPr>
              <w:t xml:space="preserve">, от 11.09.2020 </w:t>
            </w:r>
            <w:hyperlink r:id="rId13">
              <w:r>
                <w:rPr>
                  <w:color w:val="0000FF"/>
                </w:rPr>
                <w:t>N 529</w:t>
              </w:r>
            </w:hyperlink>
            <w:r>
              <w:rPr>
                <w:color w:val="392C69"/>
              </w:rPr>
              <w:t>,</w:t>
            </w:r>
          </w:p>
          <w:p w:rsidR="00992979" w:rsidRDefault="00992979">
            <w:pPr>
              <w:pStyle w:val="ConsPlusNormal"/>
              <w:jc w:val="center"/>
            </w:pPr>
            <w:r>
              <w:rPr>
                <w:color w:val="392C69"/>
              </w:rPr>
              <w:t xml:space="preserve">от 30.12.2020 </w:t>
            </w:r>
            <w:hyperlink r:id="rId14">
              <w:r>
                <w:rPr>
                  <w:color w:val="0000FF"/>
                </w:rPr>
                <w:t>N 772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979" w:rsidRDefault="00992979">
            <w:pPr>
              <w:pStyle w:val="ConsPlusNormal"/>
            </w:pPr>
          </w:p>
        </w:tc>
      </w:tr>
    </w:tbl>
    <w:p w:rsidR="00992979" w:rsidRDefault="00992979">
      <w:pPr>
        <w:pStyle w:val="ConsPlusNormal"/>
      </w:pPr>
    </w:p>
    <w:p w:rsidR="00992979" w:rsidRDefault="00992979">
      <w:pPr>
        <w:pStyle w:val="ConsPlusNormal"/>
        <w:ind w:firstLine="540"/>
        <w:jc w:val="both"/>
      </w:pPr>
      <w:r>
        <w:t xml:space="preserve">В соответствии со </w:t>
      </w:r>
      <w:hyperlink r:id="rId15">
        <w:r>
          <w:rPr>
            <w:color w:val="0000FF"/>
          </w:rPr>
          <w:t>статьей 4</w:t>
        </w:r>
      </w:hyperlink>
      <w:r>
        <w:t xml:space="preserve"> Закона Республики Беларусь от 8 июля 2008 года "О внесении дополнений и изменений в некоторые законы Республики Беларусь по вопросам защиты прав потребителей" Совет Министров Республики Беларусь ПОСТАНОВЛЯЕТ:</w:t>
      </w:r>
    </w:p>
    <w:p w:rsidR="00992979" w:rsidRDefault="00992979">
      <w:pPr>
        <w:pStyle w:val="ConsPlusNormal"/>
        <w:spacing w:before="220"/>
        <w:ind w:firstLine="540"/>
        <w:jc w:val="both"/>
      </w:pPr>
      <w:r>
        <w:t>1. Утвердить прилагаемые:</w:t>
      </w:r>
    </w:p>
    <w:p w:rsidR="00992979" w:rsidRDefault="00992979">
      <w:pPr>
        <w:pStyle w:val="ConsPlusNormal"/>
        <w:spacing w:before="220"/>
        <w:ind w:firstLine="540"/>
        <w:jc w:val="both"/>
      </w:pPr>
      <w:hyperlink w:anchor="P85">
        <w:r>
          <w:rPr>
            <w:color w:val="0000FF"/>
          </w:rPr>
          <w:t>Положение</w:t>
        </w:r>
      </w:hyperlink>
      <w:r>
        <w:t xml:space="preserve"> о порядке проведения экспертизы товаров (результатов выполненных работ, оказанных услуг), достоверности информации о товарах (работах, услугах);</w:t>
      </w:r>
    </w:p>
    <w:p w:rsidR="00992979" w:rsidRDefault="00992979">
      <w:pPr>
        <w:pStyle w:val="ConsPlusNormal"/>
        <w:spacing w:before="220"/>
        <w:ind w:firstLine="540"/>
        <w:jc w:val="both"/>
      </w:pPr>
      <w:hyperlink w:anchor="P440">
        <w:r>
          <w:rPr>
            <w:color w:val="0000FF"/>
          </w:rPr>
          <w:t>Положение</w:t>
        </w:r>
      </w:hyperlink>
      <w:r>
        <w:t xml:space="preserve"> о порядке реализации отдельных непродовольственных товаров, срок службы и (или) срок хранения которых истекли (кроме лекарственных средств).</w:t>
      </w:r>
    </w:p>
    <w:p w:rsidR="00992979" w:rsidRDefault="00992979">
      <w:pPr>
        <w:pStyle w:val="ConsPlusNormal"/>
        <w:ind w:firstLine="540"/>
        <w:jc w:val="both"/>
      </w:pPr>
      <w:r>
        <w:t xml:space="preserve">Абзац исключен. - </w:t>
      </w:r>
      <w:hyperlink r:id="rId16">
        <w:r>
          <w:rPr>
            <w:color w:val="0000FF"/>
          </w:rPr>
          <w:t>Постановление</w:t>
        </w:r>
      </w:hyperlink>
      <w:r>
        <w:t xml:space="preserve"> Совмина от 22.12.2018 N 935.</w:t>
      </w:r>
    </w:p>
    <w:p w:rsidR="00992979" w:rsidRDefault="00992979">
      <w:pPr>
        <w:pStyle w:val="ConsPlusNormal"/>
        <w:spacing w:before="220"/>
        <w:ind w:firstLine="540"/>
        <w:jc w:val="both"/>
      </w:pPr>
      <w:r>
        <w:t>2. Внести изменения и дополнения в следующие постановления Совета Министров Республики Беларусь:</w:t>
      </w:r>
    </w:p>
    <w:p w:rsidR="00992979" w:rsidRDefault="00992979">
      <w:pPr>
        <w:pStyle w:val="ConsPlusNormal"/>
        <w:spacing w:before="220"/>
        <w:ind w:firstLine="540"/>
        <w:jc w:val="both"/>
      </w:pPr>
      <w:r>
        <w:t xml:space="preserve">2.1. в </w:t>
      </w:r>
      <w:hyperlink r:id="rId17">
        <w:r>
          <w:rPr>
            <w:color w:val="0000FF"/>
          </w:rPr>
          <w:t>постановлении</w:t>
        </w:r>
      </w:hyperlink>
      <w:r>
        <w:t xml:space="preserve"> Совета Министров Республики Беларусь от 14 июня 2002 г. N 778 "О мерах по реализации Закона Республики Беларусь "О защите прав потребителей" (Национальный реестр правовых актов Республики Беларусь, 2002 г., N 71, 5/10637):</w:t>
      </w:r>
    </w:p>
    <w:p w:rsidR="00992979" w:rsidRDefault="00992979">
      <w:pPr>
        <w:pStyle w:val="ConsPlusNormal"/>
        <w:spacing w:before="220"/>
        <w:ind w:firstLine="540"/>
        <w:jc w:val="both"/>
      </w:pPr>
      <w:r>
        <w:t xml:space="preserve">2.1.1. в </w:t>
      </w:r>
      <w:hyperlink r:id="rId18">
        <w:r>
          <w:rPr>
            <w:color w:val="0000FF"/>
          </w:rPr>
          <w:t>преамбуле</w:t>
        </w:r>
      </w:hyperlink>
      <w:r>
        <w:t xml:space="preserve"> слова "</w:t>
      </w:r>
      <w:hyperlink r:id="rId19">
        <w:r>
          <w:rPr>
            <w:color w:val="0000FF"/>
          </w:rPr>
          <w:t>абзацем пятым статьи 50</w:t>
        </w:r>
      </w:hyperlink>
      <w:r>
        <w:t xml:space="preserve"> Закона" заменить словом "</w:t>
      </w:r>
      <w:hyperlink r:id="rId20">
        <w:r>
          <w:rPr>
            <w:color w:val="0000FF"/>
          </w:rPr>
          <w:t>Законом</w:t>
        </w:r>
      </w:hyperlink>
      <w:r>
        <w:t>";</w:t>
      </w:r>
    </w:p>
    <w:p w:rsidR="00992979" w:rsidRDefault="00992979">
      <w:pPr>
        <w:pStyle w:val="ConsPlusNormal"/>
        <w:spacing w:before="220"/>
        <w:ind w:firstLine="540"/>
        <w:jc w:val="both"/>
      </w:pPr>
      <w:r>
        <w:t xml:space="preserve">2.1.2. в </w:t>
      </w:r>
      <w:hyperlink r:id="rId21">
        <w:r>
          <w:rPr>
            <w:color w:val="0000FF"/>
          </w:rPr>
          <w:t>пункте 1</w:t>
        </w:r>
      </w:hyperlink>
      <w:r>
        <w:t>:</w:t>
      </w:r>
    </w:p>
    <w:p w:rsidR="00992979" w:rsidRDefault="00992979">
      <w:pPr>
        <w:pStyle w:val="ConsPlusNormal"/>
        <w:spacing w:before="220"/>
        <w:ind w:firstLine="540"/>
        <w:jc w:val="both"/>
      </w:pPr>
      <w:hyperlink r:id="rId22">
        <w:r>
          <w:rPr>
            <w:color w:val="0000FF"/>
          </w:rPr>
          <w:t>абзац второй</w:t>
        </w:r>
      </w:hyperlink>
      <w:r>
        <w:t xml:space="preserve"> изложить в следующей редакции:</w:t>
      </w:r>
    </w:p>
    <w:p w:rsidR="00992979" w:rsidRDefault="00992979">
      <w:pPr>
        <w:pStyle w:val="ConsPlusNormal"/>
        <w:spacing w:before="220"/>
        <w:ind w:firstLine="540"/>
        <w:jc w:val="both"/>
      </w:pPr>
      <w:r>
        <w:t>"Положение 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992979" w:rsidRDefault="00992979">
      <w:pPr>
        <w:pStyle w:val="ConsPlusNormal"/>
        <w:spacing w:before="220"/>
        <w:ind w:firstLine="540"/>
        <w:jc w:val="both"/>
      </w:pPr>
      <w:hyperlink r:id="rId23">
        <w:r>
          <w:rPr>
            <w:color w:val="0000FF"/>
          </w:rPr>
          <w:t>абзац четвертый</w:t>
        </w:r>
      </w:hyperlink>
      <w:r>
        <w:t xml:space="preserve"> изложить в следующей редакции:</w:t>
      </w:r>
    </w:p>
    <w:p w:rsidR="00992979" w:rsidRDefault="00992979">
      <w:pPr>
        <w:pStyle w:val="ConsPlusNormal"/>
        <w:spacing w:before="220"/>
        <w:ind w:firstLine="540"/>
        <w:jc w:val="both"/>
      </w:pPr>
      <w:r>
        <w:t>"Перечень товаров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w:t>
      </w:r>
    </w:p>
    <w:p w:rsidR="00992979" w:rsidRDefault="00992979">
      <w:pPr>
        <w:pStyle w:val="ConsPlusNormal"/>
        <w:spacing w:before="220"/>
        <w:ind w:firstLine="540"/>
        <w:jc w:val="both"/>
      </w:pPr>
      <w:hyperlink r:id="rId24">
        <w:r>
          <w:rPr>
            <w:color w:val="0000FF"/>
          </w:rPr>
          <w:t>абзац шестой</w:t>
        </w:r>
      </w:hyperlink>
      <w:r>
        <w:t xml:space="preserve"> дополнить словами "и возврату";</w:t>
      </w:r>
    </w:p>
    <w:p w:rsidR="00992979" w:rsidRDefault="00992979">
      <w:pPr>
        <w:pStyle w:val="ConsPlusNormal"/>
        <w:spacing w:before="220"/>
        <w:ind w:firstLine="540"/>
        <w:jc w:val="both"/>
      </w:pPr>
      <w:r>
        <w:t xml:space="preserve">2.1.3. </w:t>
      </w:r>
      <w:hyperlink r:id="rId25">
        <w:r>
          <w:rPr>
            <w:color w:val="0000FF"/>
          </w:rPr>
          <w:t>Положение</w:t>
        </w:r>
      </w:hyperlink>
      <w:r>
        <w:t xml:space="preserve"> о порядке безвозмездного предоставления потребителю на период устранения по его требованию недостатков товара длительного пользования или его замены аналогичного товара, утвержденное этим постановлением, изложить в новой редакции (</w:t>
      </w:r>
      <w:hyperlink w:anchor="P761">
        <w:r>
          <w:rPr>
            <w:color w:val="0000FF"/>
          </w:rPr>
          <w:t>прилагается</w:t>
        </w:r>
      </w:hyperlink>
      <w:r>
        <w:t>);</w:t>
      </w:r>
    </w:p>
    <w:p w:rsidR="00992979" w:rsidRDefault="00992979">
      <w:pPr>
        <w:pStyle w:val="ConsPlusNormal"/>
        <w:spacing w:before="220"/>
        <w:ind w:firstLine="540"/>
        <w:jc w:val="both"/>
      </w:pPr>
      <w:r>
        <w:t xml:space="preserve">2.1.4. </w:t>
      </w:r>
      <w:hyperlink r:id="rId26">
        <w:r>
          <w:rPr>
            <w:color w:val="0000FF"/>
          </w:rPr>
          <w:t>название</w:t>
        </w:r>
      </w:hyperlink>
      <w:r>
        <w:t xml:space="preserve"> Перечня товаров длительного пользования, в том числе комплектующих </w:t>
      </w:r>
      <w:r>
        <w:lastRenderedPageBreak/>
        <w:t>изделий (деталей, узлов, агрегатов), которые по истечении определенного срока могут представлять опасность для жизни, здоровья потребителя, причинять вред его имуществу или окружающей среде, срок службы которых обязан устанавливать изготовитель, утвержденного этим постановлением, изложить в следующей редакции: "Перечень товаров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w:t>
      </w:r>
    </w:p>
    <w:p w:rsidR="00992979" w:rsidRDefault="00992979">
      <w:pPr>
        <w:pStyle w:val="ConsPlusNormal"/>
        <w:spacing w:before="220"/>
        <w:ind w:firstLine="540"/>
        <w:jc w:val="both"/>
      </w:pPr>
      <w:r>
        <w:t xml:space="preserve">2.1.5. </w:t>
      </w:r>
      <w:hyperlink r:id="rId27">
        <w:r>
          <w:rPr>
            <w:color w:val="0000FF"/>
          </w:rPr>
          <w:t>Перечень</w:t>
        </w:r>
      </w:hyperlink>
      <w:r>
        <w:t xml:space="preserve"> непродовольственных товаров надлежащего качества, не подлежащих обмену, утвержденный этим постановлением, изложить в новой редакции (</w:t>
      </w:r>
      <w:hyperlink w:anchor="P787">
        <w:r>
          <w:rPr>
            <w:color w:val="0000FF"/>
          </w:rPr>
          <w:t>прилагается</w:t>
        </w:r>
      </w:hyperlink>
      <w:r>
        <w:t>);</w:t>
      </w:r>
    </w:p>
    <w:p w:rsidR="00992979" w:rsidRDefault="00992979">
      <w:pPr>
        <w:pStyle w:val="ConsPlusNormal"/>
        <w:spacing w:before="220"/>
        <w:ind w:firstLine="540"/>
        <w:jc w:val="both"/>
      </w:pPr>
      <w:r>
        <w:t>2.2. утратил силу;</w:t>
      </w:r>
    </w:p>
    <w:p w:rsidR="00992979" w:rsidRDefault="00992979">
      <w:pPr>
        <w:pStyle w:val="ConsPlusNormal"/>
        <w:jc w:val="both"/>
      </w:pPr>
      <w:r>
        <w:t>(</w:t>
      </w:r>
      <w:proofErr w:type="spellStart"/>
      <w:r>
        <w:t>пп</w:t>
      </w:r>
      <w:proofErr w:type="spellEnd"/>
      <w:r>
        <w:t xml:space="preserve">. 2.2 утратил силу с 22 июля 2014 года. - </w:t>
      </w:r>
      <w:hyperlink r:id="rId28">
        <w:r>
          <w:rPr>
            <w:color w:val="0000FF"/>
          </w:rPr>
          <w:t>Постановление</w:t>
        </w:r>
      </w:hyperlink>
      <w:r>
        <w:t xml:space="preserve"> Совмина от 16.07.2014 N 686)</w:t>
      </w:r>
    </w:p>
    <w:p w:rsidR="00992979" w:rsidRDefault="00992979">
      <w:pPr>
        <w:pStyle w:val="ConsPlusNormal"/>
        <w:spacing w:before="220"/>
        <w:ind w:firstLine="540"/>
        <w:jc w:val="both"/>
      </w:pPr>
      <w:r>
        <w:t>2.3. утратил силу;</w:t>
      </w:r>
    </w:p>
    <w:p w:rsidR="00992979" w:rsidRDefault="00992979">
      <w:pPr>
        <w:pStyle w:val="ConsPlusNormal"/>
        <w:jc w:val="both"/>
      </w:pPr>
      <w:r>
        <w:t>(</w:t>
      </w:r>
      <w:proofErr w:type="spellStart"/>
      <w:r>
        <w:t>пп</w:t>
      </w:r>
      <w:proofErr w:type="spellEnd"/>
      <w:r>
        <w:t xml:space="preserve">. 2.3 утратил силу. - </w:t>
      </w:r>
      <w:hyperlink r:id="rId29">
        <w:r>
          <w:rPr>
            <w:color w:val="0000FF"/>
          </w:rPr>
          <w:t>Постановление</w:t>
        </w:r>
      </w:hyperlink>
      <w:r>
        <w:t xml:space="preserve"> Совмина от 31.03.2010 N 482)</w:t>
      </w:r>
    </w:p>
    <w:p w:rsidR="00992979" w:rsidRDefault="00992979">
      <w:pPr>
        <w:pStyle w:val="ConsPlusNormal"/>
        <w:spacing w:before="220"/>
        <w:ind w:firstLine="540"/>
        <w:jc w:val="both"/>
      </w:pPr>
      <w:r>
        <w:t>2.4. утратил силу;</w:t>
      </w:r>
    </w:p>
    <w:p w:rsidR="00992979" w:rsidRDefault="00992979">
      <w:pPr>
        <w:pStyle w:val="ConsPlusNormal"/>
        <w:jc w:val="both"/>
      </w:pPr>
      <w:r>
        <w:t>(</w:t>
      </w:r>
      <w:proofErr w:type="spellStart"/>
      <w:r>
        <w:t>пп</w:t>
      </w:r>
      <w:proofErr w:type="spellEnd"/>
      <w:r>
        <w:t xml:space="preserve">. 2.4 утратил силу. - </w:t>
      </w:r>
      <w:hyperlink r:id="rId30">
        <w:r>
          <w:rPr>
            <w:color w:val="0000FF"/>
          </w:rPr>
          <w:t>Постановление</w:t>
        </w:r>
      </w:hyperlink>
      <w:r>
        <w:t xml:space="preserve"> Совмина от 22.07.2014 N 703)</w:t>
      </w:r>
    </w:p>
    <w:p w:rsidR="00992979" w:rsidRDefault="00992979">
      <w:pPr>
        <w:pStyle w:val="ConsPlusNormal"/>
        <w:spacing w:before="220"/>
        <w:ind w:firstLine="540"/>
        <w:jc w:val="both"/>
      </w:pPr>
      <w:r>
        <w:t xml:space="preserve">2.5. в </w:t>
      </w:r>
      <w:hyperlink r:id="rId31">
        <w:r>
          <w:rPr>
            <w:color w:val="0000FF"/>
          </w:rPr>
          <w:t>постановлении</w:t>
        </w:r>
      </w:hyperlink>
      <w:r>
        <w:t xml:space="preserve"> Совета Министров Республики Беларусь от 14 декабря 2004 г. N 1590 "Об утверждении Правил бытового обслуживания потребителей" (Национальный реестр правовых актов Республики Беларусь, 2005 г., N 1, 5/15304):</w:t>
      </w:r>
    </w:p>
    <w:p w:rsidR="00992979" w:rsidRDefault="00992979">
      <w:pPr>
        <w:pStyle w:val="ConsPlusNormal"/>
        <w:spacing w:before="220"/>
        <w:ind w:firstLine="540"/>
        <w:jc w:val="both"/>
      </w:pPr>
      <w:r>
        <w:t xml:space="preserve">2.5.1. в </w:t>
      </w:r>
      <w:hyperlink r:id="rId32">
        <w:r>
          <w:rPr>
            <w:color w:val="0000FF"/>
          </w:rPr>
          <w:t>преамбуле</w:t>
        </w:r>
      </w:hyperlink>
      <w:r>
        <w:t xml:space="preserve"> цифры "</w:t>
      </w:r>
      <w:hyperlink r:id="rId33">
        <w:r>
          <w:rPr>
            <w:color w:val="0000FF"/>
          </w:rPr>
          <w:t>38</w:t>
        </w:r>
      </w:hyperlink>
      <w:r>
        <w:t>" заменить цифрами "</w:t>
      </w:r>
      <w:hyperlink r:id="rId34">
        <w:r>
          <w:rPr>
            <w:color w:val="0000FF"/>
          </w:rPr>
          <w:t>39</w:t>
        </w:r>
      </w:hyperlink>
      <w:r>
        <w:t>";</w:t>
      </w:r>
    </w:p>
    <w:p w:rsidR="00992979" w:rsidRDefault="00992979">
      <w:pPr>
        <w:pStyle w:val="ConsPlusNormal"/>
        <w:spacing w:before="220"/>
        <w:ind w:firstLine="540"/>
        <w:jc w:val="both"/>
      </w:pPr>
      <w:r>
        <w:t xml:space="preserve">2.5.2. в </w:t>
      </w:r>
      <w:hyperlink r:id="rId35">
        <w:r>
          <w:rPr>
            <w:color w:val="0000FF"/>
          </w:rPr>
          <w:t>Правилах</w:t>
        </w:r>
      </w:hyperlink>
      <w:r>
        <w:t xml:space="preserve"> бытового обслуживания потребителей, утвержденных этим постановлением:</w:t>
      </w:r>
    </w:p>
    <w:p w:rsidR="00992979" w:rsidRDefault="00992979">
      <w:pPr>
        <w:pStyle w:val="ConsPlusNormal"/>
        <w:spacing w:before="220"/>
        <w:ind w:firstLine="540"/>
        <w:jc w:val="both"/>
      </w:pPr>
      <w:r>
        <w:t xml:space="preserve">в </w:t>
      </w:r>
      <w:hyperlink r:id="rId36">
        <w:r>
          <w:rPr>
            <w:color w:val="0000FF"/>
          </w:rPr>
          <w:t>абзаце первом пункта 1</w:t>
        </w:r>
      </w:hyperlink>
      <w:r>
        <w:t xml:space="preserve"> слова "Национальный реестр правовых актов Республики Беларусь, 2002 г., N 10, </w:t>
      </w:r>
      <w:hyperlink r:id="rId37">
        <w:r>
          <w:rPr>
            <w:color w:val="0000FF"/>
          </w:rPr>
          <w:t>2/839</w:t>
        </w:r>
      </w:hyperlink>
      <w:r>
        <w:t xml:space="preserve">" заменить словами "Национальный реестр правовых актов Республики Беларусь, 2002 г., N 10, 2/839; 2008 г., N 170, </w:t>
      </w:r>
      <w:hyperlink r:id="rId38">
        <w:r>
          <w:rPr>
            <w:color w:val="0000FF"/>
          </w:rPr>
          <w:t>2/1463</w:t>
        </w:r>
      </w:hyperlink>
      <w:r>
        <w:t>";</w:t>
      </w:r>
    </w:p>
    <w:p w:rsidR="00992979" w:rsidRDefault="00992979">
      <w:pPr>
        <w:pStyle w:val="ConsPlusNormal"/>
        <w:spacing w:before="220"/>
        <w:ind w:firstLine="540"/>
        <w:jc w:val="both"/>
      </w:pPr>
      <w:hyperlink r:id="rId39">
        <w:r>
          <w:rPr>
            <w:color w:val="0000FF"/>
          </w:rPr>
          <w:t>пункт 3</w:t>
        </w:r>
      </w:hyperlink>
      <w:r>
        <w:t xml:space="preserve"> изложить в следующей редакции:</w:t>
      </w:r>
    </w:p>
    <w:p w:rsidR="00992979" w:rsidRDefault="00992979">
      <w:pPr>
        <w:pStyle w:val="ConsPlusNormal"/>
        <w:spacing w:before="220"/>
        <w:ind w:firstLine="540"/>
        <w:jc w:val="both"/>
      </w:pPr>
      <w:r>
        <w:t>"3. Исполнитель обязан указать на вывеске и (или) информационной табличке, расположенных на входных дверях или фасаде здания (сооружения, помещения), в котором размещается исполнитель, свое наименование (фирменное наименование),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наименование объекта бытового обслуживания индивидуального предпринимателя (при наличии такого наименования), режим работы, вид объекта бытового обслуживания (ателье, парикмахерская, прачечная, химчистка и другие) или наименование оказываемых бытовых услуг.";</w:t>
      </w:r>
    </w:p>
    <w:p w:rsidR="00992979" w:rsidRDefault="00992979">
      <w:pPr>
        <w:pStyle w:val="ConsPlusNormal"/>
        <w:spacing w:before="220"/>
        <w:ind w:firstLine="540"/>
        <w:jc w:val="both"/>
      </w:pPr>
      <w:r>
        <w:t xml:space="preserve">в </w:t>
      </w:r>
      <w:hyperlink r:id="rId40">
        <w:r>
          <w:rPr>
            <w:color w:val="0000FF"/>
          </w:rPr>
          <w:t>пункте 5</w:t>
        </w:r>
      </w:hyperlink>
      <w:r>
        <w:t>:</w:t>
      </w:r>
    </w:p>
    <w:p w:rsidR="00992979" w:rsidRDefault="00992979">
      <w:pPr>
        <w:pStyle w:val="ConsPlusNormal"/>
        <w:spacing w:before="220"/>
        <w:ind w:firstLine="540"/>
        <w:jc w:val="both"/>
      </w:pPr>
      <w:r>
        <w:t xml:space="preserve">в </w:t>
      </w:r>
      <w:hyperlink r:id="rId41">
        <w:r>
          <w:rPr>
            <w:color w:val="0000FF"/>
          </w:rPr>
          <w:t>части первой</w:t>
        </w:r>
      </w:hyperlink>
      <w:r>
        <w:t>:</w:t>
      </w:r>
    </w:p>
    <w:p w:rsidR="00992979" w:rsidRDefault="00992979">
      <w:pPr>
        <w:pStyle w:val="ConsPlusNormal"/>
        <w:spacing w:before="220"/>
        <w:ind w:firstLine="540"/>
        <w:jc w:val="both"/>
      </w:pPr>
      <w:hyperlink r:id="rId42">
        <w:r>
          <w:rPr>
            <w:color w:val="0000FF"/>
          </w:rPr>
          <w:t>абзац первый</w:t>
        </w:r>
      </w:hyperlink>
      <w:r>
        <w:t xml:space="preserve"> дополнить словами "на белорусском или русском языке";</w:t>
      </w:r>
    </w:p>
    <w:p w:rsidR="00992979" w:rsidRDefault="00992979">
      <w:pPr>
        <w:pStyle w:val="ConsPlusNormal"/>
        <w:spacing w:before="220"/>
        <w:ind w:firstLine="540"/>
        <w:jc w:val="both"/>
      </w:pPr>
      <w:hyperlink r:id="rId43">
        <w:r>
          <w:rPr>
            <w:color w:val="0000FF"/>
          </w:rPr>
          <w:t>абзац второй</w:t>
        </w:r>
      </w:hyperlink>
      <w:r>
        <w:t xml:space="preserve"> изложить в следующей редакции:</w:t>
      </w:r>
    </w:p>
    <w:p w:rsidR="00992979" w:rsidRDefault="00992979">
      <w:pPr>
        <w:pStyle w:val="ConsPlusNormal"/>
        <w:spacing w:before="220"/>
        <w:ind w:firstLine="540"/>
        <w:jc w:val="both"/>
      </w:pPr>
      <w:r>
        <w:t xml:space="preserve">"наименование (фирменное наименование), место нахождения исполнителя, а если исполнителем является индивидуальный предприниматель, то его фамилия, собственное имя, </w:t>
      </w:r>
      <w:r>
        <w:lastRenderedPageBreak/>
        <w:t>отчество, место жительства, сведения о государственной регистрации и наименовании органа, осуществившего его государственную регистрацию в качестве индивидуального предпринимателя, а также номер телефона исполнителя;";</w:t>
      </w:r>
    </w:p>
    <w:p w:rsidR="00992979" w:rsidRDefault="00992979">
      <w:pPr>
        <w:pStyle w:val="ConsPlusNormal"/>
        <w:spacing w:before="220"/>
        <w:ind w:firstLine="540"/>
        <w:jc w:val="both"/>
      </w:pPr>
      <w:r>
        <w:t xml:space="preserve">в </w:t>
      </w:r>
      <w:hyperlink r:id="rId44">
        <w:r>
          <w:rPr>
            <w:color w:val="0000FF"/>
          </w:rPr>
          <w:t>абзаце четвертом</w:t>
        </w:r>
      </w:hyperlink>
      <w:r>
        <w:t xml:space="preserve"> слова "сертификате соответствия" и "обязательной сертификации" заменить соответственно словами "документе об оценке соответствия" и "обязательному подтверждению соответствия";</w:t>
      </w:r>
    </w:p>
    <w:p w:rsidR="00992979" w:rsidRDefault="00992979">
      <w:pPr>
        <w:pStyle w:val="ConsPlusNormal"/>
        <w:spacing w:before="220"/>
        <w:ind w:firstLine="540"/>
        <w:jc w:val="both"/>
      </w:pPr>
      <w:r>
        <w:t xml:space="preserve">в </w:t>
      </w:r>
      <w:hyperlink r:id="rId45">
        <w:r>
          <w:rPr>
            <w:color w:val="0000FF"/>
          </w:rPr>
          <w:t>части второй</w:t>
        </w:r>
      </w:hyperlink>
      <w:r>
        <w:t xml:space="preserve"> слова "сертификата соответствия" и "обязательной сертификации" заменить соответственно словами "документа об оценке соответствия" и "обязательному подтверждению соответствия";</w:t>
      </w:r>
    </w:p>
    <w:p w:rsidR="00992979" w:rsidRDefault="00992979">
      <w:pPr>
        <w:pStyle w:val="ConsPlusNormal"/>
        <w:spacing w:before="220"/>
        <w:ind w:firstLine="540"/>
        <w:jc w:val="both"/>
      </w:pPr>
      <w:r>
        <w:t xml:space="preserve">дополнить </w:t>
      </w:r>
      <w:hyperlink r:id="rId46">
        <w:r>
          <w:rPr>
            <w:color w:val="0000FF"/>
          </w:rPr>
          <w:t>пункт</w:t>
        </w:r>
      </w:hyperlink>
      <w:r>
        <w:t xml:space="preserve"> частью четвертой следующего содержания:</w:t>
      </w:r>
    </w:p>
    <w:p w:rsidR="00992979" w:rsidRDefault="00992979">
      <w:pPr>
        <w:pStyle w:val="ConsPlusNormal"/>
        <w:spacing w:before="220"/>
        <w:ind w:firstLine="540"/>
        <w:jc w:val="both"/>
      </w:pPr>
      <w:r>
        <w:t>"При оказании потребителю бытовых услуг по образцам, описаниям, 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информация, предусмотренная частью первой настоящего пункта, должна доводиться до сведения покупателя в этих каталогах, проспектах, рекламе, буклетах или быть представлена на фотографиях или в иных информационных источниках, в том числе в глобальной компьютерной сети Интернет.";</w:t>
      </w:r>
    </w:p>
    <w:p w:rsidR="00992979" w:rsidRDefault="00992979">
      <w:pPr>
        <w:pStyle w:val="ConsPlusNormal"/>
        <w:spacing w:before="220"/>
        <w:ind w:firstLine="540"/>
        <w:jc w:val="both"/>
      </w:pPr>
      <w:r>
        <w:t xml:space="preserve">в </w:t>
      </w:r>
      <w:hyperlink r:id="rId47">
        <w:r>
          <w:rPr>
            <w:color w:val="0000FF"/>
          </w:rPr>
          <w:t>пункте 6</w:t>
        </w:r>
      </w:hyperlink>
      <w:r>
        <w:t xml:space="preserve"> слова "по его требованию сведения, указанные в пункте 5" заменить словами "сведения, указанные в пунктах 3 и 5";</w:t>
      </w:r>
    </w:p>
    <w:p w:rsidR="00992979" w:rsidRDefault="00992979">
      <w:pPr>
        <w:pStyle w:val="ConsPlusNormal"/>
        <w:spacing w:before="220"/>
        <w:ind w:firstLine="540"/>
        <w:jc w:val="both"/>
      </w:pPr>
      <w:hyperlink r:id="rId48">
        <w:r>
          <w:rPr>
            <w:color w:val="0000FF"/>
          </w:rPr>
          <w:t>пункт 8</w:t>
        </w:r>
      </w:hyperlink>
      <w:r>
        <w:t xml:space="preserve"> после слова "фамилии," дополнить словом "собственного";</w:t>
      </w:r>
    </w:p>
    <w:p w:rsidR="00992979" w:rsidRDefault="00992979">
      <w:pPr>
        <w:pStyle w:val="ConsPlusNormal"/>
        <w:spacing w:before="220"/>
        <w:ind w:firstLine="540"/>
        <w:jc w:val="both"/>
      </w:pPr>
      <w:hyperlink r:id="rId49">
        <w:r>
          <w:rPr>
            <w:color w:val="0000FF"/>
          </w:rPr>
          <w:t>абзац второй части первой пункта 11</w:t>
        </w:r>
      </w:hyperlink>
      <w:r>
        <w:t xml:space="preserve"> изложить в следующей редакции:</w:t>
      </w:r>
    </w:p>
    <w:p w:rsidR="00992979" w:rsidRDefault="00992979">
      <w:pPr>
        <w:pStyle w:val="ConsPlusNormal"/>
        <w:spacing w:before="220"/>
        <w:ind w:firstLine="540"/>
        <w:jc w:val="both"/>
      </w:pPr>
      <w:r>
        <w:t>"наименование (фирменное наименование) и место нахождения исполнителя, а если исполнителем является индивидуальный предприниматель, то также его фамилию, собственное имя, отчество, место жительства, сведения о государственной регистрации и наименовании органа, осуществившего его государственную регистрацию в качестве индивидуального предпринимателя;";</w:t>
      </w:r>
    </w:p>
    <w:p w:rsidR="00992979" w:rsidRDefault="00992979">
      <w:pPr>
        <w:pStyle w:val="ConsPlusNormal"/>
        <w:spacing w:before="220"/>
        <w:ind w:firstLine="540"/>
        <w:jc w:val="both"/>
      </w:pPr>
      <w:r>
        <w:t xml:space="preserve">в </w:t>
      </w:r>
      <w:hyperlink r:id="rId50">
        <w:r>
          <w:rPr>
            <w:color w:val="0000FF"/>
          </w:rPr>
          <w:t>пункте 25</w:t>
        </w:r>
      </w:hyperlink>
      <w:r>
        <w:t>:</w:t>
      </w:r>
    </w:p>
    <w:p w:rsidR="00992979" w:rsidRDefault="00992979">
      <w:pPr>
        <w:pStyle w:val="ConsPlusNormal"/>
        <w:spacing w:before="220"/>
        <w:ind w:firstLine="540"/>
        <w:jc w:val="both"/>
      </w:pPr>
      <w:hyperlink r:id="rId51">
        <w:r>
          <w:rPr>
            <w:color w:val="0000FF"/>
          </w:rPr>
          <w:t>часть пятую</w:t>
        </w:r>
      </w:hyperlink>
      <w:r>
        <w:t xml:space="preserve"> после слова "свойств" дополнить словами "и характеристик";</w:t>
      </w:r>
    </w:p>
    <w:p w:rsidR="00992979" w:rsidRDefault="00992979">
      <w:pPr>
        <w:pStyle w:val="ConsPlusNormal"/>
        <w:spacing w:before="220"/>
        <w:ind w:firstLine="540"/>
        <w:jc w:val="both"/>
      </w:pPr>
      <w:hyperlink r:id="rId52">
        <w:r>
          <w:rPr>
            <w:color w:val="0000FF"/>
          </w:rPr>
          <w:t>часть шестую</w:t>
        </w:r>
      </w:hyperlink>
      <w:r>
        <w:t xml:space="preserve"> после слова "свойствах" дополнить словами "и характеристиках";</w:t>
      </w:r>
    </w:p>
    <w:p w:rsidR="00992979" w:rsidRDefault="00992979">
      <w:pPr>
        <w:pStyle w:val="ConsPlusNormal"/>
        <w:spacing w:before="220"/>
        <w:ind w:firstLine="540"/>
        <w:jc w:val="both"/>
      </w:pPr>
      <w:r>
        <w:t xml:space="preserve">в </w:t>
      </w:r>
      <w:hyperlink r:id="rId53">
        <w:r>
          <w:rPr>
            <w:color w:val="0000FF"/>
          </w:rPr>
          <w:t>пункте 32</w:t>
        </w:r>
      </w:hyperlink>
      <w:r>
        <w:t xml:space="preserve"> цифры "</w:t>
      </w:r>
      <w:hyperlink r:id="rId54">
        <w:r>
          <w:rPr>
            <w:color w:val="0000FF"/>
          </w:rPr>
          <w:t>30</w:t>
        </w:r>
      </w:hyperlink>
      <w:r>
        <w:t>" заменить цифрами "</w:t>
      </w:r>
      <w:hyperlink r:id="rId55">
        <w:r>
          <w:rPr>
            <w:color w:val="0000FF"/>
          </w:rPr>
          <w:t>31</w:t>
        </w:r>
      </w:hyperlink>
      <w:r>
        <w:t>";</w:t>
      </w:r>
    </w:p>
    <w:p w:rsidR="00992979" w:rsidRDefault="00992979">
      <w:pPr>
        <w:pStyle w:val="ConsPlusNormal"/>
        <w:spacing w:before="220"/>
        <w:ind w:firstLine="540"/>
        <w:jc w:val="both"/>
      </w:pPr>
      <w:hyperlink r:id="rId56">
        <w:r>
          <w:rPr>
            <w:color w:val="0000FF"/>
          </w:rPr>
          <w:t>пункт 33</w:t>
        </w:r>
      </w:hyperlink>
      <w:r>
        <w:t xml:space="preserve"> изложить в следующей редакции:</w:t>
      </w:r>
    </w:p>
    <w:p w:rsidR="00992979" w:rsidRDefault="00992979">
      <w:pPr>
        <w:pStyle w:val="ConsPlusNormal"/>
        <w:spacing w:before="220"/>
        <w:ind w:firstLine="540"/>
        <w:jc w:val="both"/>
      </w:pPr>
      <w:r>
        <w:t>"33.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если это возможно по характеру услуги.</w:t>
      </w:r>
    </w:p>
    <w:p w:rsidR="00992979" w:rsidRDefault="00992979">
      <w:pPr>
        <w:pStyle w:val="ConsPlusNormal"/>
        <w:spacing w:before="220"/>
        <w:ind w:firstLine="540"/>
        <w:jc w:val="both"/>
      </w:pPr>
      <w:r>
        <w:t>При возникновении спора между потребителем и исполнителем по поводу недостатков оказанной услуги или их причин исполнитель должен провести экспертизу оказанной услуги, если это возможно по характеру услуги,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оказанной услуги лично или через своего представителя.</w:t>
      </w:r>
    </w:p>
    <w:p w:rsidR="00992979" w:rsidRDefault="00992979">
      <w:pPr>
        <w:pStyle w:val="ConsPlusNormal"/>
        <w:spacing w:before="220"/>
        <w:ind w:firstLine="540"/>
        <w:jc w:val="both"/>
      </w:pPr>
      <w:r>
        <w:t>Потребитель вправе оспорить заключение экспертизы оказанной услуги в судебном порядке.</w:t>
      </w:r>
    </w:p>
    <w:p w:rsidR="00992979" w:rsidRDefault="00992979">
      <w:pPr>
        <w:pStyle w:val="ConsPlusNormal"/>
        <w:spacing w:before="220"/>
        <w:ind w:firstLine="540"/>
        <w:jc w:val="both"/>
      </w:pPr>
      <w:r>
        <w:lastRenderedPageBreak/>
        <w:t>Если в результате экспертизы будет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на проведение экспертизы.";</w:t>
      </w:r>
    </w:p>
    <w:p w:rsidR="00992979" w:rsidRDefault="00992979">
      <w:pPr>
        <w:pStyle w:val="ConsPlusNormal"/>
        <w:spacing w:before="220"/>
        <w:ind w:firstLine="540"/>
        <w:jc w:val="both"/>
      </w:pPr>
      <w:hyperlink r:id="rId57">
        <w:r>
          <w:rPr>
            <w:color w:val="0000FF"/>
          </w:rPr>
          <w:t>абзац второй части первой пункта 95</w:t>
        </w:r>
      </w:hyperlink>
      <w:r>
        <w:t xml:space="preserve"> изложить в следующей редакции:</w:t>
      </w:r>
    </w:p>
    <w:p w:rsidR="00992979" w:rsidRDefault="00992979">
      <w:pPr>
        <w:pStyle w:val="ConsPlusNormal"/>
        <w:spacing w:before="220"/>
        <w:ind w:firstLine="540"/>
        <w:jc w:val="both"/>
      </w:pPr>
      <w:r>
        <w:t>"наименование (фирменное наименование) и место нахождения исполнителя, а если исполнителем является индивидуальный предприниматель, то также его фамилия, собственное имя, отчество, место жительства, сведения о государственной регистрации и наименовании органа, осуществившего его государственную регистрацию в качестве индивидуального предпринимателя;".</w:t>
      </w:r>
    </w:p>
    <w:p w:rsidR="00992979" w:rsidRDefault="00992979">
      <w:pPr>
        <w:pStyle w:val="ConsPlusNormal"/>
        <w:spacing w:before="220"/>
        <w:ind w:firstLine="540"/>
        <w:jc w:val="both"/>
      </w:pPr>
      <w:r>
        <w:t>3. Министерству здравоохранения в месячный срок определить порядок согласования сведений о показаниях к применению отдельными возрастными группами населения биологически активных добавок к пище, алкогольной продукции, пива, слабоалкогольных напитков, безалкогольных энергетических напитков, продуктов для детского, лечебного, лечебно-профилактического и диетического питания.</w:t>
      </w:r>
    </w:p>
    <w:p w:rsidR="00992979" w:rsidRDefault="00992979">
      <w:pPr>
        <w:pStyle w:val="ConsPlusNormal"/>
        <w:spacing w:before="220"/>
        <w:ind w:firstLine="540"/>
        <w:jc w:val="both"/>
      </w:pPr>
      <w:r>
        <w:t>4. Исключен.</w:t>
      </w:r>
    </w:p>
    <w:p w:rsidR="00992979" w:rsidRDefault="00992979">
      <w:pPr>
        <w:pStyle w:val="ConsPlusNormal"/>
        <w:jc w:val="both"/>
      </w:pPr>
      <w:r>
        <w:t xml:space="preserve">(п. 4 исключен. - </w:t>
      </w:r>
      <w:hyperlink r:id="rId58">
        <w:r>
          <w:rPr>
            <w:color w:val="0000FF"/>
          </w:rPr>
          <w:t>Постановление</w:t>
        </w:r>
      </w:hyperlink>
      <w:r>
        <w:t xml:space="preserve"> Совмина от 22.12.2018 N 935)</w:t>
      </w:r>
    </w:p>
    <w:p w:rsidR="00992979" w:rsidRDefault="00992979">
      <w:pPr>
        <w:pStyle w:val="ConsPlusNormal"/>
        <w:spacing w:before="220"/>
        <w:ind w:firstLine="540"/>
        <w:jc w:val="both"/>
      </w:pPr>
      <w:r>
        <w:t>5. Настоящее постановление вступает в силу через 10 дней после его официального опубликования.</w:t>
      </w:r>
    </w:p>
    <w:p w:rsidR="00992979" w:rsidRDefault="00992979">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92979">
        <w:tc>
          <w:tcPr>
            <w:tcW w:w="4677" w:type="dxa"/>
            <w:tcBorders>
              <w:top w:val="nil"/>
              <w:left w:val="nil"/>
              <w:bottom w:val="nil"/>
              <w:right w:val="nil"/>
            </w:tcBorders>
          </w:tcPr>
          <w:p w:rsidR="00992979" w:rsidRDefault="00992979">
            <w:pPr>
              <w:pStyle w:val="ConsPlusNormal"/>
            </w:pPr>
            <w:r>
              <w:t>Премьер-министр Республики Беларусь</w:t>
            </w:r>
          </w:p>
        </w:tc>
        <w:tc>
          <w:tcPr>
            <w:tcW w:w="4677" w:type="dxa"/>
            <w:tcBorders>
              <w:top w:val="nil"/>
              <w:left w:val="nil"/>
              <w:bottom w:val="nil"/>
              <w:right w:val="nil"/>
            </w:tcBorders>
          </w:tcPr>
          <w:p w:rsidR="00992979" w:rsidRDefault="00992979">
            <w:pPr>
              <w:pStyle w:val="ConsPlusNormal"/>
              <w:jc w:val="right"/>
            </w:pPr>
            <w:proofErr w:type="spellStart"/>
            <w:r>
              <w:t>С.Сидорский</w:t>
            </w:r>
            <w:proofErr w:type="spellEnd"/>
          </w:p>
        </w:tc>
      </w:tr>
    </w:tbl>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nformat"/>
        <w:jc w:val="both"/>
      </w:pPr>
      <w:r>
        <w:t xml:space="preserve">                                                        УТВЕРЖДЕНО</w:t>
      </w:r>
    </w:p>
    <w:p w:rsidR="00992979" w:rsidRDefault="00992979">
      <w:pPr>
        <w:pStyle w:val="ConsPlusNonformat"/>
        <w:jc w:val="both"/>
      </w:pPr>
      <w:r>
        <w:t xml:space="preserve">                                                        Постановление</w:t>
      </w:r>
    </w:p>
    <w:p w:rsidR="00992979" w:rsidRDefault="00992979">
      <w:pPr>
        <w:pStyle w:val="ConsPlusNonformat"/>
        <w:jc w:val="both"/>
      </w:pPr>
      <w:r>
        <w:t xml:space="preserve">                                                        Совета Министров</w:t>
      </w:r>
    </w:p>
    <w:p w:rsidR="00992979" w:rsidRDefault="00992979">
      <w:pPr>
        <w:pStyle w:val="ConsPlusNonformat"/>
        <w:jc w:val="both"/>
      </w:pPr>
      <w:r>
        <w:t xml:space="preserve">                                                        Республики Беларусь</w:t>
      </w:r>
    </w:p>
    <w:p w:rsidR="00992979" w:rsidRDefault="00992979">
      <w:pPr>
        <w:pStyle w:val="ConsPlusNonformat"/>
        <w:jc w:val="both"/>
      </w:pPr>
      <w:r>
        <w:t xml:space="preserve">                                                        14.01.2009 N 26</w:t>
      </w:r>
    </w:p>
    <w:p w:rsidR="00992979" w:rsidRDefault="00992979">
      <w:pPr>
        <w:pStyle w:val="ConsPlusNormal"/>
      </w:pPr>
    </w:p>
    <w:p w:rsidR="00992979" w:rsidRDefault="00992979">
      <w:pPr>
        <w:pStyle w:val="ConsPlusTitle"/>
        <w:jc w:val="center"/>
      </w:pPr>
      <w:bookmarkStart w:id="0" w:name="P85"/>
      <w:bookmarkEnd w:id="0"/>
      <w:r>
        <w:t>ПОЛОЖЕНИЕ</w:t>
      </w:r>
    </w:p>
    <w:p w:rsidR="00992979" w:rsidRDefault="00992979">
      <w:pPr>
        <w:pStyle w:val="ConsPlusTitle"/>
        <w:jc w:val="center"/>
      </w:pPr>
      <w:r>
        <w:t>О ПОРЯДКЕ ПРОВЕДЕНИЯ ЭКСПЕРТИЗЫ ТОВАРОВ (РЕЗУЛЬТАТОВ ВЫПОЛНЕННЫХ РАБОТ, ОКАЗАННЫХ УСЛУГ), ДОСТОВЕРНОСТИ ИНФОРМАЦИИ О ТОВАРАХ (РАБОТАХ, УСЛУГАХ)</w:t>
      </w:r>
    </w:p>
    <w:p w:rsidR="00992979" w:rsidRDefault="009929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29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79" w:rsidRDefault="009929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979" w:rsidRDefault="009929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979" w:rsidRDefault="00992979">
            <w:pPr>
              <w:pStyle w:val="ConsPlusNormal"/>
              <w:jc w:val="center"/>
            </w:pPr>
            <w:r>
              <w:rPr>
                <w:color w:val="392C69"/>
              </w:rPr>
              <w:t xml:space="preserve">(в ред. постановлений Совмина от 28.04.2010 </w:t>
            </w:r>
            <w:hyperlink r:id="rId59">
              <w:r>
                <w:rPr>
                  <w:color w:val="0000FF"/>
                </w:rPr>
                <w:t>N 640</w:t>
              </w:r>
            </w:hyperlink>
            <w:r>
              <w:rPr>
                <w:color w:val="392C69"/>
              </w:rPr>
              <w:t>,</w:t>
            </w:r>
          </w:p>
          <w:p w:rsidR="00992979" w:rsidRDefault="00992979">
            <w:pPr>
              <w:pStyle w:val="ConsPlusNormal"/>
              <w:jc w:val="center"/>
            </w:pPr>
            <w:r>
              <w:rPr>
                <w:color w:val="392C69"/>
              </w:rPr>
              <w:t xml:space="preserve">04.02.2016 </w:t>
            </w:r>
            <w:hyperlink r:id="rId60">
              <w:r>
                <w:rPr>
                  <w:color w:val="0000FF"/>
                </w:rPr>
                <w:t>N 96</w:t>
              </w:r>
            </w:hyperlink>
            <w:r>
              <w:rPr>
                <w:color w:val="392C69"/>
              </w:rPr>
              <w:t xml:space="preserve">, от 12.01.2017 </w:t>
            </w:r>
            <w:hyperlink r:id="rId61">
              <w:r>
                <w:rPr>
                  <w:color w:val="0000FF"/>
                </w:rPr>
                <w:t>N 22</w:t>
              </w:r>
            </w:hyperlink>
            <w:r>
              <w:rPr>
                <w:color w:val="392C69"/>
              </w:rPr>
              <w:t xml:space="preserve">, от 22.12.2018 </w:t>
            </w:r>
            <w:hyperlink r:id="rId62">
              <w:r>
                <w:rPr>
                  <w:color w:val="0000FF"/>
                </w:rPr>
                <w:t>N 935</w:t>
              </w:r>
            </w:hyperlink>
            <w:r>
              <w:rPr>
                <w:color w:val="392C69"/>
              </w:rPr>
              <w:t>,</w:t>
            </w:r>
          </w:p>
          <w:p w:rsidR="00992979" w:rsidRDefault="00992979">
            <w:pPr>
              <w:pStyle w:val="ConsPlusNormal"/>
              <w:jc w:val="center"/>
            </w:pPr>
            <w:r>
              <w:rPr>
                <w:color w:val="392C69"/>
              </w:rPr>
              <w:t xml:space="preserve">от 11.09.2020 </w:t>
            </w:r>
            <w:hyperlink r:id="rId63">
              <w:r>
                <w:rPr>
                  <w:color w:val="0000FF"/>
                </w:rPr>
                <w:t>N 529</w:t>
              </w:r>
            </w:hyperlink>
            <w:r>
              <w:rPr>
                <w:color w:val="392C69"/>
              </w:rPr>
              <w:t xml:space="preserve">, от 30.12.2020 </w:t>
            </w:r>
            <w:hyperlink r:id="rId64">
              <w:r>
                <w:rPr>
                  <w:color w:val="0000FF"/>
                </w:rPr>
                <w:t>N 772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979" w:rsidRDefault="00992979">
            <w:pPr>
              <w:pStyle w:val="ConsPlusNormal"/>
            </w:pPr>
          </w:p>
        </w:tc>
      </w:tr>
    </w:tbl>
    <w:p w:rsidR="00992979" w:rsidRDefault="00992979">
      <w:pPr>
        <w:pStyle w:val="ConsPlusNormal"/>
      </w:pPr>
    </w:p>
    <w:p w:rsidR="00992979" w:rsidRDefault="00992979">
      <w:pPr>
        <w:pStyle w:val="ConsPlusNormal"/>
        <w:ind w:firstLine="540"/>
        <w:jc w:val="both"/>
      </w:pPr>
      <w:r>
        <w:t xml:space="preserve">1. Настоящее Положение разработано в соответствии с </w:t>
      </w:r>
      <w:hyperlink r:id="rId65">
        <w:r>
          <w:rPr>
            <w:color w:val="0000FF"/>
          </w:rPr>
          <w:t>Законом</w:t>
        </w:r>
      </w:hyperlink>
      <w:r>
        <w:t xml:space="preserve"> Республики Беларусь от 9 января 2002 г. N 90-З "О защите прав потребителей" и регулирует отношения по проведению экспертизы товаров (результатов выполненных работ, оказанных услуг) (далее - экспертиза) при возникновении между потребителем и продавцом, изготовителем, поставщиком, представителем изготовителя, продавца, поставщика (далее - представитель), исполнителем спора о качестве товара (выполненной работы, оказанной услуги), достоверности предоставленной информации о товаре (работе, услуге), а также в целях защиты прав неопределенного круга потребителей.</w:t>
      </w:r>
    </w:p>
    <w:p w:rsidR="00992979" w:rsidRDefault="00992979">
      <w:pPr>
        <w:pStyle w:val="ConsPlusNormal"/>
        <w:jc w:val="both"/>
      </w:pPr>
      <w:r>
        <w:t xml:space="preserve">(в ред. </w:t>
      </w:r>
      <w:hyperlink r:id="rId66">
        <w:r>
          <w:rPr>
            <w:color w:val="0000FF"/>
          </w:rPr>
          <w:t>постановления</w:t>
        </w:r>
      </w:hyperlink>
      <w:r>
        <w:t xml:space="preserve"> Совмина от 30.12.2020 N 772)</w:t>
      </w:r>
    </w:p>
    <w:p w:rsidR="00992979" w:rsidRDefault="00992979">
      <w:pPr>
        <w:pStyle w:val="ConsPlusNormal"/>
        <w:spacing w:before="220"/>
        <w:ind w:firstLine="540"/>
        <w:jc w:val="both"/>
      </w:pPr>
      <w:r>
        <w:t>Настоящее Положение не распространяется на отношения по проведению судебных экспертиз.</w:t>
      </w:r>
    </w:p>
    <w:p w:rsidR="00992979" w:rsidRDefault="00992979">
      <w:pPr>
        <w:pStyle w:val="ConsPlusNormal"/>
        <w:spacing w:before="220"/>
        <w:ind w:firstLine="540"/>
        <w:jc w:val="both"/>
      </w:pPr>
      <w:r>
        <w:lastRenderedPageBreak/>
        <w:t xml:space="preserve">2. Для целей настоящего Положения применяются термины и их определения в значениях, установленных </w:t>
      </w:r>
      <w:hyperlink r:id="rId67">
        <w:r>
          <w:rPr>
            <w:color w:val="0000FF"/>
          </w:rPr>
          <w:t>Законом</w:t>
        </w:r>
      </w:hyperlink>
      <w:r>
        <w:t xml:space="preserve"> Республики Беларусь "О защите прав потребителей", а также следующие термины и их определения:</w:t>
      </w:r>
    </w:p>
    <w:p w:rsidR="00992979" w:rsidRDefault="00992979">
      <w:pPr>
        <w:pStyle w:val="ConsPlusNormal"/>
        <w:spacing w:before="220"/>
        <w:ind w:firstLine="540"/>
        <w:jc w:val="both"/>
      </w:pPr>
      <w:r>
        <w:t>заявитель - лицо, подавшее заявление и (или) заключившее договор на проведение экспертизы;</w:t>
      </w:r>
    </w:p>
    <w:p w:rsidR="00992979" w:rsidRDefault="00992979">
      <w:pPr>
        <w:pStyle w:val="ConsPlusNormal"/>
        <w:spacing w:before="220"/>
        <w:ind w:firstLine="540"/>
        <w:jc w:val="both"/>
      </w:pPr>
      <w:r>
        <w:t>комиссионная экспертиза - экспертиза, в которой участвуют несколько специалистов по проведению экспертизы одной специальности;</w:t>
      </w:r>
    </w:p>
    <w:p w:rsidR="00992979" w:rsidRDefault="00992979">
      <w:pPr>
        <w:pStyle w:val="ConsPlusNormal"/>
        <w:spacing w:before="220"/>
        <w:ind w:firstLine="540"/>
        <w:jc w:val="both"/>
      </w:pPr>
      <w:r>
        <w:t>комплексная экспертиза - экспертиза, в которой участвуют несколько специалистов по проведению экспертизы для использования разных отраслей знаний либо разных научных дисциплин в пределах одной отрасли знаний при проведении исследований;</w:t>
      </w:r>
    </w:p>
    <w:p w:rsidR="00992979" w:rsidRDefault="00992979">
      <w:pPr>
        <w:pStyle w:val="ConsPlusNormal"/>
        <w:spacing w:before="220"/>
        <w:ind w:firstLine="540"/>
        <w:jc w:val="both"/>
      </w:pPr>
      <w:r>
        <w:t>объект экспертизы - товар, результат, этап выполненной работы, оказанная услуга, иные вещи и документы, в отношении которых экспертами производятся исследования (испытания, анализ, оценка);</w:t>
      </w:r>
    </w:p>
    <w:p w:rsidR="00992979" w:rsidRDefault="00992979">
      <w:pPr>
        <w:pStyle w:val="ConsPlusNormal"/>
        <w:spacing w:before="220"/>
        <w:ind w:firstLine="540"/>
        <w:jc w:val="both"/>
      </w:pPr>
      <w:r>
        <w:t>государственные органы по защите прав потребителей - Министерство антимонопольного регулирования и торговли, местные исполнительные и распорядительные органы, а также иные государственные органы, уполномоченные законодательством на осуществление государственной защиты прав потребителя;</w:t>
      </w:r>
    </w:p>
    <w:p w:rsidR="00992979" w:rsidRDefault="00992979">
      <w:pPr>
        <w:pStyle w:val="ConsPlusNormal"/>
        <w:jc w:val="both"/>
      </w:pPr>
      <w:r>
        <w:t xml:space="preserve">(в ред. постановлений Совмина от 28.04.2010 </w:t>
      </w:r>
      <w:hyperlink r:id="rId68">
        <w:r>
          <w:rPr>
            <w:color w:val="0000FF"/>
          </w:rPr>
          <w:t>N 640</w:t>
        </w:r>
      </w:hyperlink>
      <w:r>
        <w:t xml:space="preserve">, от 12.01.2017 </w:t>
      </w:r>
      <w:hyperlink r:id="rId69">
        <w:r>
          <w:rPr>
            <w:color w:val="0000FF"/>
          </w:rPr>
          <w:t>N 22</w:t>
        </w:r>
      </w:hyperlink>
      <w:r>
        <w:t>)</w:t>
      </w:r>
    </w:p>
    <w:p w:rsidR="00992979" w:rsidRDefault="00992979">
      <w:pPr>
        <w:pStyle w:val="ConsPlusNormal"/>
        <w:spacing w:before="220"/>
        <w:ind w:firstLine="540"/>
        <w:jc w:val="both"/>
      </w:pPr>
      <w:r>
        <w:t>специалист по проведению экспертизы - сотрудник экспертной организации, а если экспертной организацией является индивидуальный предприниматель, то данный индивидуальный предприниматель или физическое лицо, работающее у него по трудовому или гражданско-правовому договору, обладающие специальными знаниями в области науки, техники, искусства или ремесла либо иных сферах деятельности применительно к товарам (результатам выполненных работ, оказанным услугам), подлежащим экспертизе, и не заинтересованные в ее результатах;</w:t>
      </w:r>
    </w:p>
    <w:p w:rsidR="00992979" w:rsidRDefault="00992979">
      <w:pPr>
        <w:pStyle w:val="ConsPlusNormal"/>
        <w:spacing w:before="220"/>
        <w:ind w:firstLine="540"/>
        <w:jc w:val="both"/>
      </w:pPr>
      <w:r>
        <w:t xml:space="preserve">экспертиза - система действий по установлению соответствия товаров (результатов выполненных работ, оказанных услуг) требованиям законодательства, условиям договора и (или) документации, выданной на товар (результат выполненной работы, оказанную услугу) изготовителем (исполнителем), а также </w:t>
      </w:r>
      <w:hyperlink r:id="rId70">
        <w:r>
          <w:rPr>
            <w:color w:val="0000FF"/>
          </w:rPr>
          <w:t>информации</w:t>
        </w:r>
      </w:hyperlink>
      <w:r>
        <w:t xml:space="preserve"> о товаре (работе, услуге) фактическим характеристикам товара (работы, услуги), осуществляемых на основе специальных знаний в области науки, техники, искусства или ремесла и иных сферах деятельности;</w:t>
      </w:r>
    </w:p>
    <w:p w:rsidR="00992979" w:rsidRDefault="00992979">
      <w:pPr>
        <w:pStyle w:val="ConsPlusNormal"/>
        <w:spacing w:before="220"/>
        <w:ind w:firstLine="540"/>
        <w:jc w:val="both"/>
      </w:pPr>
      <w:r>
        <w:t>экспертиза в целях защиты прав неопределенного круга потребителей - экспертиза, проводимая в связи с поступлением в государственные органы по защите прав потребителей обращений потребителей, сведений от иных государственных органов, общественных объединений потребителей или средств массовой информации о нарушении прав неопределенного круга потребителей при продаже товара (выполнении работы, оказании услуги);</w:t>
      </w:r>
    </w:p>
    <w:p w:rsidR="00992979" w:rsidRDefault="00992979">
      <w:pPr>
        <w:pStyle w:val="ConsPlusNormal"/>
        <w:jc w:val="both"/>
      </w:pPr>
      <w:r>
        <w:t xml:space="preserve">(в ред. </w:t>
      </w:r>
      <w:hyperlink r:id="rId71">
        <w:r>
          <w:rPr>
            <w:color w:val="0000FF"/>
          </w:rPr>
          <w:t>постановления</w:t>
        </w:r>
      </w:hyperlink>
      <w:r>
        <w:t xml:space="preserve"> Совмина от 28.04.2010 N 640)</w:t>
      </w:r>
    </w:p>
    <w:p w:rsidR="00992979" w:rsidRDefault="00992979">
      <w:pPr>
        <w:pStyle w:val="ConsPlusNormal"/>
        <w:spacing w:before="220"/>
        <w:ind w:firstLine="540"/>
        <w:jc w:val="both"/>
      </w:pPr>
      <w:r>
        <w:t>экспертная организация - организация, индивидуальный предприниматель, наделенные правом проведения экспертизы.</w:t>
      </w:r>
    </w:p>
    <w:p w:rsidR="00992979" w:rsidRDefault="00992979">
      <w:pPr>
        <w:pStyle w:val="ConsPlusNormal"/>
        <w:jc w:val="both"/>
      </w:pPr>
      <w:r>
        <w:t xml:space="preserve">(в ред. </w:t>
      </w:r>
      <w:hyperlink r:id="rId72">
        <w:r>
          <w:rPr>
            <w:color w:val="0000FF"/>
          </w:rPr>
          <w:t>постановления</w:t>
        </w:r>
      </w:hyperlink>
      <w:r>
        <w:t xml:space="preserve"> Совмина от 22.12.2018 N 935)</w:t>
      </w:r>
    </w:p>
    <w:p w:rsidR="00992979" w:rsidRDefault="00992979">
      <w:pPr>
        <w:pStyle w:val="ConsPlusNormal"/>
        <w:spacing w:before="220"/>
        <w:ind w:firstLine="540"/>
        <w:jc w:val="both"/>
      </w:pPr>
      <w:r>
        <w:t>3. Целью экспертизы является:</w:t>
      </w:r>
    </w:p>
    <w:p w:rsidR="00992979" w:rsidRDefault="00992979">
      <w:pPr>
        <w:pStyle w:val="ConsPlusNormal"/>
        <w:spacing w:before="220"/>
        <w:ind w:firstLine="540"/>
        <w:jc w:val="both"/>
      </w:pPr>
      <w:r>
        <w:t>установление (подтверждение) факта наличия недостатков в товаре (выполненной работе, оказанной услуге) и определение причин возникновения этих недостатков;</w:t>
      </w:r>
    </w:p>
    <w:p w:rsidR="00992979" w:rsidRDefault="00992979">
      <w:pPr>
        <w:pStyle w:val="ConsPlusNormal"/>
        <w:spacing w:before="220"/>
        <w:ind w:firstLine="540"/>
        <w:jc w:val="both"/>
      </w:pPr>
      <w:r>
        <w:t xml:space="preserve">оценка </w:t>
      </w:r>
      <w:proofErr w:type="gramStart"/>
      <w:r>
        <w:t>достоверности</w:t>
      </w:r>
      <w:proofErr w:type="gramEnd"/>
      <w:r>
        <w:t xml:space="preserve"> предоставленной потребителям информации о товаре (работе, услуге).</w:t>
      </w:r>
    </w:p>
    <w:p w:rsidR="00992979" w:rsidRDefault="00992979">
      <w:pPr>
        <w:pStyle w:val="ConsPlusNormal"/>
        <w:spacing w:before="220"/>
        <w:ind w:firstLine="540"/>
        <w:jc w:val="both"/>
      </w:pPr>
      <w:bookmarkStart w:id="1" w:name="P110"/>
      <w:bookmarkEnd w:id="1"/>
      <w:r>
        <w:lastRenderedPageBreak/>
        <w:t>4. Экспертизу вправе проводить:</w:t>
      </w:r>
    </w:p>
    <w:p w:rsidR="00992979" w:rsidRDefault="00992979">
      <w:pPr>
        <w:pStyle w:val="ConsPlusNormal"/>
        <w:spacing w:before="220"/>
        <w:ind w:firstLine="540"/>
        <w:jc w:val="both"/>
      </w:pPr>
      <w:r>
        <w:t>аккредитованные органы по сертификации, аккредитованные испытательные лаборатории (центры);</w:t>
      </w:r>
    </w:p>
    <w:p w:rsidR="00992979" w:rsidRDefault="00992979">
      <w:pPr>
        <w:pStyle w:val="ConsPlusNormal"/>
        <w:spacing w:before="220"/>
        <w:ind w:firstLine="540"/>
        <w:jc w:val="both"/>
      </w:pPr>
      <w:r>
        <w:t>судебно-экспертные организации и индивидуальные предприниматели, имеющие право осуществлять деятельность по проведению судебных экспертиз, исключительно по видам (подвидам) судебных экспертиз, указанным в лицензии;</w:t>
      </w:r>
    </w:p>
    <w:p w:rsidR="00992979" w:rsidRDefault="00992979">
      <w:pPr>
        <w:pStyle w:val="ConsPlusNormal"/>
        <w:jc w:val="both"/>
      </w:pPr>
      <w:r>
        <w:t xml:space="preserve">(в ред. постановлений Совмина от 11.09.2020 </w:t>
      </w:r>
      <w:hyperlink r:id="rId73">
        <w:r>
          <w:rPr>
            <w:color w:val="0000FF"/>
          </w:rPr>
          <w:t>N 529</w:t>
        </w:r>
      </w:hyperlink>
      <w:r>
        <w:t xml:space="preserve">, от 30.12.2020 </w:t>
      </w:r>
      <w:hyperlink r:id="rId74">
        <w:r>
          <w:rPr>
            <w:color w:val="0000FF"/>
          </w:rPr>
          <w:t>N 772</w:t>
        </w:r>
      </w:hyperlink>
      <w:r>
        <w:t>)</w:t>
      </w:r>
    </w:p>
    <w:p w:rsidR="00992979" w:rsidRDefault="00992979">
      <w:pPr>
        <w:pStyle w:val="ConsPlusNormal"/>
        <w:spacing w:before="220"/>
        <w:ind w:firstLine="540"/>
        <w:jc w:val="both"/>
      </w:pPr>
      <w:r>
        <w:t>торгово-промышленные палаты - по вопросам качества товаров;</w:t>
      </w:r>
    </w:p>
    <w:p w:rsidR="00992979" w:rsidRDefault="00992979">
      <w:pPr>
        <w:pStyle w:val="ConsPlusNormal"/>
        <w:spacing w:before="220"/>
        <w:ind w:firstLine="540"/>
        <w:jc w:val="both"/>
      </w:pPr>
      <w:r>
        <w:t>общественные объединения потребителей.</w:t>
      </w:r>
    </w:p>
    <w:p w:rsidR="00992979" w:rsidRDefault="00992979">
      <w:pPr>
        <w:pStyle w:val="ConsPlusNormal"/>
        <w:spacing w:before="220"/>
        <w:ind w:firstLine="540"/>
        <w:jc w:val="both"/>
      </w:pPr>
      <w:r>
        <w:t xml:space="preserve">5. При отказе экспертной организации, указанной в </w:t>
      </w:r>
      <w:hyperlink w:anchor="P110">
        <w:r>
          <w:rPr>
            <w:color w:val="0000FF"/>
          </w:rPr>
          <w:t>пункте 4</w:t>
        </w:r>
      </w:hyperlink>
      <w:r>
        <w:t xml:space="preserve"> настоящего Положения, от проведения экспертизы в случаях и порядке, предусмотренных </w:t>
      </w:r>
      <w:hyperlink w:anchor="P119">
        <w:r>
          <w:rPr>
            <w:color w:val="0000FF"/>
          </w:rPr>
          <w:t>частью первой пункта 6</w:t>
        </w:r>
      </w:hyperlink>
      <w:r>
        <w:t xml:space="preserve"> настоящего Положения, экспертизу вправе провести:</w:t>
      </w:r>
    </w:p>
    <w:p w:rsidR="00992979" w:rsidRDefault="00992979">
      <w:pPr>
        <w:pStyle w:val="ConsPlusNormal"/>
        <w:spacing w:before="220"/>
        <w:ind w:firstLine="540"/>
        <w:jc w:val="both"/>
      </w:pPr>
      <w:r>
        <w:t>ремонтные организации, за исключением ремонтных организаций, уполномоченных на устранение недостатков и (или) техническое обслуживание товаров изготовителями (продавцами, поставщиками, представителями), изготовившими (реализовавшими) товары, подлежащие экспертизе;</w:t>
      </w:r>
    </w:p>
    <w:p w:rsidR="00992979" w:rsidRDefault="00992979">
      <w:pPr>
        <w:pStyle w:val="ConsPlusNormal"/>
        <w:spacing w:before="220"/>
        <w:ind w:firstLine="540"/>
        <w:jc w:val="both"/>
      </w:pPr>
      <w:r>
        <w:t>изготовители (исполнители), за исключением изготовителей (исполнителей), изготовивших товары (выполнивших работы, оказавших услуги), подлежащие экспертизе.</w:t>
      </w:r>
    </w:p>
    <w:p w:rsidR="00992979" w:rsidRDefault="00992979">
      <w:pPr>
        <w:pStyle w:val="ConsPlusNormal"/>
        <w:spacing w:before="220"/>
        <w:ind w:firstLine="540"/>
        <w:jc w:val="both"/>
      </w:pPr>
      <w:bookmarkStart w:id="2" w:name="P119"/>
      <w:bookmarkEnd w:id="2"/>
      <w:r>
        <w:t>6. Экспертная организация вправе отказать потребителю, продавцу, изготовителю, поставщику, представителю, исполнителю или государственному органу по защите прав потребителей в проведении экспертизы в случае отсутствия у экспертной организации:</w:t>
      </w:r>
    </w:p>
    <w:p w:rsidR="00992979" w:rsidRDefault="00992979">
      <w:pPr>
        <w:pStyle w:val="ConsPlusNormal"/>
        <w:spacing w:before="220"/>
        <w:ind w:firstLine="540"/>
        <w:jc w:val="both"/>
      </w:pPr>
      <w:r>
        <w:t>соответствующей материально-технической базы для проведения экспертизы;</w:t>
      </w:r>
    </w:p>
    <w:p w:rsidR="00992979" w:rsidRDefault="00992979">
      <w:pPr>
        <w:pStyle w:val="ConsPlusNormal"/>
        <w:spacing w:before="220"/>
        <w:ind w:firstLine="540"/>
        <w:jc w:val="both"/>
      </w:pPr>
      <w:r>
        <w:t>специалистов по проведению экспертизы, специализирующихся на проведении исследований (испытаний, анализа, оценки) товаров (результатов выполненных работ, оказанных услуг), подлежащих экспертизе.</w:t>
      </w:r>
    </w:p>
    <w:p w:rsidR="00992979" w:rsidRDefault="00992979">
      <w:pPr>
        <w:pStyle w:val="ConsPlusNormal"/>
        <w:spacing w:before="220"/>
        <w:ind w:firstLine="540"/>
        <w:jc w:val="both"/>
      </w:pPr>
      <w:r>
        <w:t>По требованию лица, которому отказано в проведении экспертизы, экспертная организация оформляет отказ в письменной форме с указанием причин отказа.</w:t>
      </w:r>
    </w:p>
    <w:p w:rsidR="00992979" w:rsidRDefault="00992979">
      <w:pPr>
        <w:pStyle w:val="ConsPlusNormal"/>
        <w:spacing w:before="220"/>
        <w:ind w:firstLine="540"/>
        <w:jc w:val="both"/>
      </w:pPr>
      <w:r>
        <w:t>7. Экспертные организации проводят экспертизу на основании одного из следующих документов:</w:t>
      </w:r>
    </w:p>
    <w:p w:rsidR="00992979" w:rsidRDefault="00992979">
      <w:pPr>
        <w:pStyle w:val="ConsPlusNormal"/>
        <w:spacing w:before="220"/>
        <w:ind w:firstLine="540"/>
        <w:jc w:val="both"/>
      </w:pPr>
      <w:r>
        <w:t>заявления на проведение экспертизы (далее - заявление);</w:t>
      </w:r>
    </w:p>
    <w:p w:rsidR="00992979" w:rsidRDefault="00992979">
      <w:pPr>
        <w:pStyle w:val="ConsPlusNormal"/>
        <w:spacing w:before="220"/>
        <w:ind w:firstLine="540"/>
        <w:jc w:val="both"/>
      </w:pPr>
      <w:r>
        <w:t>письма государственного органа по защите прав потребителей о проведении комиссионной или комплексной экспертизы либо экспертизы в целях защиты прав неопределенного круга потребителей (далее - письмо).</w:t>
      </w:r>
    </w:p>
    <w:p w:rsidR="00992979" w:rsidRDefault="00992979">
      <w:pPr>
        <w:pStyle w:val="ConsPlusNormal"/>
        <w:spacing w:before="220"/>
        <w:ind w:firstLine="540"/>
        <w:jc w:val="both"/>
      </w:pPr>
      <w:r>
        <w:t>В случае заключения договора на проведение экспертизы в письменной форме заявление может не оформляться.</w:t>
      </w:r>
    </w:p>
    <w:p w:rsidR="00992979" w:rsidRDefault="00992979">
      <w:pPr>
        <w:pStyle w:val="ConsPlusNormal"/>
        <w:jc w:val="both"/>
      </w:pPr>
      <w:r>
        <w:t xml:space="preserve">(Часть исключена. - </w:t>
      </w:r>
      <w:hyperlink r:id="rId75">
        <w:r>
          <w:rPr>
            <w:color w:val="0000FF"/>
          </w:rPr>
          <w:t>Постановление</w:t>
        </w:r>
      </w:hyperlink>
      <w:r>
        <w:t xml:space="preserve"> Совмина от 28.04.2010 N 640)</w:t>
      </w:r>
    </w:p>
    <w:p w:rsidR="00992979" w:rsidRDefault="00992979">
      <w:pPr>
        <w:pStyle w:val="ConsPlusNormal"/>
        <w:spacing w:before="220"/>
        <w:ind w:firstLine="540"/>
        <w:jc w:val="both"/>
      </w:pPr>
      <w:r>
        <w:t xml:space="preserve">8. Заявление на проведение экспертизы оформляется по форме согласно </w:t>
      </w:r>
      <w:hyperlink w:anchor="P221">
        <w:r>
          <w:rPr>
            <w:color w:val="0000FF"/>
          </w:rPr>
          <w:t>приложению 1</w:t>
        </w:r>
      </w:hyperlink>
      <w:r>
        <w:t xml:space="preserve"> и подается заявителями:</w:t>
      </w:r>
    </w:p>
    <w:p w:rsidR="00992979" w:rsidRDefault="00992979">
      <w:pPr>
        <w:pStyle w:val="ConsPlusNormal"/>
        <w:spacing w:before="220"/>
        <w:ind w:firstLine="540"/>
        <w:jc w:val="both"/>
      </w:pPr>
      <w:r>
        <w:t xml:space="preserve">потребителем, продавцом, изготовителем, поставщиком, представителем или исполнителем - при необходимости проведения экспертизы для установления (подтверждения) факта наличия </w:t>
      </w:r>
      <w:r>
        <w:lastRenderedPageBreak/>
        <w:t>недостатков в товаре (выполненной работе, оказанной услуге) и определения причин возникновения недостатков;</w:t>
      </w:r>
    </w:p>
    <w:p w:rsidR="00992979" w:rsidRDefault="00992979">
      <w:pPr>
        <w:pStyle w:val="ConsPlusNormal"/>
        <w:spacing w:before="220"/>
        <w:ind w:firstLine="540"/>
        <w:jc w:val="both"/>
      </w:pPr>
      <w:r>
        <w:t>продавцом, изготовителем, поставщиком, представителем или исполнителем - при необходимости проведения экспертизы для оценки достоверности предоставленной потребителям информации о товаре (работе, услуге).</w:t>
      </w:r>
    </w:p>
    <w:p w:rsidR="00992979" w:rsidRDefault="00992979">
      <w:pPr>
        <w:pStyle w:val="ConsPlusNormal"/>
        <w:spacing w:before="220"/>
        <w:ind w:firstLine="540"/>
        <w:jc w:val="both"/>
      </w:pPr>
      <w:r>
        <w:t>9. В заявлении, письме формулируются вопросы, подлежащие разрешению по результатам проведения экспертизы, исходя из цели экспертизы и по возможности кратко и четко.</w:t>
      </w:r>
    </w:p>
    <w:p w:rsidR="00992979" w:rsidRDefault="00992979">
      <w:pPr>
        <w:pStyle w:val="ConsPlusNormal"/>
        <w:spacing w:before="220"/>
        <w:ind w:firstLine="540"/>
        <w:jc w:val="both"/>
      </w:pPr>
      <w:r>
        <w:t>10. Экспертная организация осуществляет регистрацию заявления (договора, письма) в соответствии с установленным в организации порядком ведения делопроизводства.</w:t>
      </w:r>
    </w:p>
    <w:p w:rsidR="00992979" w:rsidRDefault="00992979">
      <w:pPr>
        <w:pStyle w:val="ConsPlusNormal"/>
        <w:spacing w:before="220"/>
        <w:ind w:firstLine="540"/>
        <w:jc w:val="both"/>
      </w:pPr>
      <w:r>
        <w:t>11. Экспертная организация вправе изменить по согласованию с заявителем (государственным органом по защите прав потребителей) формулировку вопросов, поставленных на ее разрешение, исходя из имеющейся материально-технической базы для проведения экспертизы и компетентности специалистов по проведению экспертизы.</w:t>
      </w:r>
    </w:p>
    <w:p w:rsidR="00992979" w:rsidRDefault="00992979">
      <w:pPr>
        <w:pStyle w:val="ConsPlusNormal"/>
        <w:spacing w:before="220"/>
        <w:ind w:firstLine="540"/>
        <w:jc w:val="both"/>
      </w:pPr>
      <w:r>
        <w:t>12. Оплата экспертизы производится:</w:t>
      </w:r>
    </w:p>
    <w:p w:rsidR="00992979" w:rsidRDefault="00992979">
      <w:pPr>
        <w:pStyle w:val="ConsPlusNormal"/>
        <w:spacing w:before="220"/>
        <w:ind w:firstLine="540"/>
        <w:jc w:val="both"/>
      </w:pPr>
      <w:r>
        <w:t>продавцом, изготовителем, поставщиком, представителем или исполнителем, подавшим заявление, в размере и сроки, определенные экспертной организацией;</w:t>
      </w:r>
    </w:p>
    <w:p w:rsidR="00992979" w:rsidRDefault="00992979">
      <w:pPr>
        <w:pStyle w:val="ConsPlusNormal"/>
        <w:spacing w:before="220"/>
        <w:ind w:firstLine="540"/>
        <w:jc w:val="both"/>
      </w:pPr>
      <w:r>
        <w:t>продавцом, изготовителем, поставщиком, представителем или исполнителем, указанным в заявлении, письме, в размере и сроки, определенные экспертной организацией, - при подаче заявления потребителем или представлении письма государственным органом по защите прав потребителей.</w:t>
      </w:r>
    </w:p>
    <w:p w:rsidR="00992979" w:rsidRDefault="00992979">
      <w:pPr>
        <w:pStyle w:val="ConsPlusNormal"/>
        <w:spacing w:before="220"/>
        <w:ind w:firstLine="540"/>
        <w:jc w:val="both"/>
      </w:pPr>
      <w:r>
        <w:t>Потребитель вправе самостоятельно произвести оплату экспертизы.</w:t>
      </w:r>
    </w:p>
    <w:p w:rsidR="00992979" w:rsidRDefault="00992979">
      <w:pPr>
        <w:pStyle w:val="ConsPlusNormal"/>
        <w:spacing w:before="220"/>
        <w:ind w:firstLine="540"/>
        <w:jc w:val="both"/>
      </w:pPr>
      <w:r>
        <w:t>Проведение экспертизы в интересах неопределенного круга лиц по инициативе государственного органа по защите прав потребителей осуществляется за счет продавца (поставщика, представителя, изготовителя).</w:t>
      </w:r>
    </w:p>
    <w:p w:rsidR="00992979" w:rsidRDefault="00992979">
      <w:pPr>
        <w:pStyle w:val="ConsPlusNormal"/>
        <w:spacing w:before="220"/>
        <w:ind w:firstLine="540"/>
        <w:jc w:val="both"/>
      </w:pPr>
      <w:r>
        <w:t>Экспертная организация вправе отказаться от проведения экспертизы, если ее оплата не произведена соответствующим лицом в размере и сроки, определенные экспертной организацией.</w:t>
      </w:r>
    </w:p>
    <w:p w:rsidR="00992979" w:rsidRDefault="00992979">
      <w:pPr>
        <w:pStyle w:val="ConsPlusNormal"/>
        <w:spacing w:before="220"/>
        <w:ind w:firstLine="540"/>
        <w:jc w:val="both"/>
      </w:pPr>
      <w:r>
        <w:t>13. Экспертиза проводится в соответствии с требованиями законодательства.</w:t>
      </w:r>
    </w:p>
    <w:p w:rsidR="00992979" w:rsidRDefault="00992979">
      <w:pPr>
        <w:pStyle w:val="ConsPlusNormal"/>
        <w:jc w:val="both"/>
      </w:pPr>
      <w:r>
        <w:t xml:space="preserve">(в ред. </w:t>
      </w:r>
      <w:hyperlink r:id="rId76">
        <w:r>
          <w:rPr>
            <w:color w:val="0000FF"/>
          </w:rPr>
          <w:t>постановления</w:t>
        </w:r>
      </w:hyperlink>
      <w:r>
        <w:t xml:space="preserve"> Совмина от 22.12.2018 N 935)</w:t>
      </w:r>
    </w:p>
    <w:p w:rsidR="00992979" w:rsidRDefault="00992979">
      <w:pPr>
        <w:pStyle w:val="ConsPlusNormal"/>
        <w:spacing w:before="220"/>
        <w:ind w:firstLine="540"/>
        <w:jc w:val="both"/>
      </w:pPr>
      <w:bookmarkStart w:id="3" w:name="P142"/>
      <w:bookmarkEnd w:id="3"/>
      <w:r>
        <w:t>14. Экспертиза проводится в сроки, предусмотренные законодательством, а если такие сроки не предусмотрены, то в течение 10 дней со дня оплаты экспертизы.</w:t>
      </w:r>
    </w:p>
    <w:p w:rsidR="00992979" w:rsidRDefault="00992979">
      <w:pPr>
        <w:pStyle w:val="ConsPlusNormal"/>
        <w:jc w:val="both"/>
      </w:pPr>
      <w:r>
        <w:t xml:space="preserve">(в ред. </w:t>
      </w:r>
      <w:hyperlink r:id="rId77">
        <w:r>
          <w:rPr>
            <w:color w:val="0000FF"/>
          </w:rPr>
          <w:t>постановления</w:t>
        </w:r>
      </w:hyperlink>
      <w:r>
        <w:t xml:space="preserve"> Совмина от 22.12.2018 N 935)</w:t>
      </w:r>
    </w:p>
    <w:p w:rsidR="00992979" w:rsidRDefault="00992979">
      <w:pPr>
        <w:pStyle w:val="ConsPlusNormal"/>
        <w:spacing w:before="220"/>
        <w:ind w:firstLine="540"/>
        <w:jc w:val="both"/>
      </w:pPr>
      <w:r>
        <w:t xml:space="preserve">Экспертная организация вправе продлить сроки проведения экспертизы, указанные в </w:t>
      </w:r>
      <w:hyperlink w:anchor="P142">
        <w:r>
          <w:rPr>
            <w:color w:val="0000FF"/>
          </w:rPr>
          <w:t>части первой</w:t>
        </w:r>
      </w:hyperlink>
      <w:r>
        <w:t xml:space="preserve"> настоящего пункта, если объем ее работы не позволяет провести экспертизу в указанные сроки, но не более чем на один месяц со дня подачи заявления (письма).</w:t>
      </w:r>
    </w:p>
    <w:p w:rsidR="00992979" w:rsidRDefault="00992979">
      <w:pPr>
        <w:pStyle w:val="ConsPlusNormal"/>
        <w:spacing w:before="220"/>
        <w:ind w:firstLine="540"/>
        <w:jc w:val="both"/>
      </w:pPr>
      <w:r>
        <w:t>Экспертная организация по согласованию с заявителем (государственным органом по защите прав потребителей) определяет конкретное время проведения экспертизы.</w:t>
      </w:r>
    </w:p>
    <w:p w:rsidR="00992979" w:rsidRDefault="00992979">
      <w:pPr>
        <w:pStyle w:val="ConsPlusNormal"/>
        <w:spacing w:before="220"/>
        <w:ind w:firstLine="540"/>
        <w:jc w:val="both"/>
      </w:pPr>
      <w:r>
        <w:t>Если заявителем является продавец, изготовитель, поставщик, представитель или исполнитель, он обязан проинформировать потребителя о месте и времени экспертизы в письменной форме.</w:t>
      </w:r>
    </w:p>
    <w:p w:rsidR="00992979" w:rsidRDefault="00992979">
      <w:pPr>
        <w:pStyle w:val="ConsPlusNormal"/>
        <w:spacing w:after="1"/>
      </w:pPr>
    </w:p>
    <w:p w:rsidR="00992979" w:rsidRDefault="00992979">
      <w:pPr>
        <w:pStyle w:val="ConsPlusNormal"/>
        <w:spacing w:before="280"/>
        <w:ind w:firstLine="540"/>
        <w:jc w:val="both"/>
      </w:pPr>
      <w:bookmarkStart w:id="4" w:name="_GoBack"/>
      <w:bookmarkEnd w:id="4"/>
      <w:r>
        <w:lastRenderedPageBreak/>
        <w:t>15. Потребитель вправе принять участие в проведении экспертизы лично или через своего представителя.</w:t>
      </w:r>
    </w:p>
    <w:p w:rsidR="00992979" w:rsidRDefault="00992979">
      <w:pPr>
        <w:pStyle w:val="ConsPlusNormal"/>
        <w:spacing w:before="220"/>
        <w:ind w:firstLine="540"/>
        <w:jc w:val="both"/>
      </w:pPr>
      <w:r>
        <w:t>16. Заявитель (государственный орган по защите прав потребителей) обеспечивает предоставление специалисту по проведению экспертизы товара (результата выполненной работы) или создание условий для проведения экспертизы выполненной работы (оказанной услуги) в установленное специалистом по проведению экспертизы время.</w:t>
      </w:r>
    </w:p>
    <w:p w:rsidR="00992979" w:rsidRDefault="00992979">
      <w:pPr>
        <w:pStyle w:val="ConsPlusNormal"/>
        <w:spacing w:before="220"/>
        <w:ind w:firstLine="540"/>
        <w:jc w:val="both"/>
      </w:pPr>
      <w:r>
        <w:t>17. Порча и повреждение товаров (результатов выполненных работ) при проведении экспертизы не допускаются, за исключением случаев, когда такие порча и повреждение вызваны характером экспертизы.</w:t>
      </w:r>
    </w:p>
    <w:p w:rsidR="00992979" w:rsidRDefault="00992979">
      <w:pPr>
        <w:pStyle w:val="ConsPlusNormal"/>
        <w:spacing w:before="220"/>
        <w:ind w:firstLine="540"/>
        <w:jc w:val="both"/>
      </w:pPr>
      <w:r>
        <w:t>О возможности порчи или повреждения товаров (результатов выполненных работ) при проведении экспертизы экспертная организация обязана проинформировать заявителя. Если заявителем является продавец, изготовитель, поставщик, представитель или исполнитель, он обязан проинформировать потребителя в письменной форме о возможности порчи или повреждения товаров (результатов выполненных работ) при проведении экспертизы.</w:t>
      </w:r>
    </w:p>
    <w:p w:rsidR="00992979" w:rsidRDefault="00992979">
      <w:pPr>
        <w:pStyle w:val="ConsPlusNormal"/>
        <w:spacing w:before="220"/>
        <w:ind w:firstLine="540"/>
        <w:jc w:val="both"/>
      </w:pPr>
      <w:r>
        <w:t>При установлении (подтверждении) в результате экспертизы отсутствия нарушений со стороны продавца, изготовителя, поставщика, представителя или исполнителя либо причинной связи между их действиями и обнаруженными в товаре (результате выполненной работы) недостатками потребителю не возмещаются убытки, связанные с порчей или повреждением такого товара (результата выполненной работы).</w:t>
      </w:r>
    </w:p>
    <w:p w:rsidR="00992979" w:rsidRDefault="00992979">
      <w:pPr>
        <w:pStyle w:val="ConsPlusNormal"/>
        <w:spacing w:before="220"/>
        <w:ind w:firstLine="540"/>
        <w:jc w:val="both"/>
      </w:pPr>
      <w:r>
        <w:t>Товары (результаты выполненных работ) после проведения экспертизы возвращаются лицу, их предоставившему.</w:t>
      </w:r>
    </w:p>
    <w:p w:rsidR="00992979" w:rsidRDefault="00992979">
      <w:pPr>
        <w:pStyle w:val="ConsPlusNormal"/>
        <w:spacing w:before="220"/>
        <w:ind w:firstLine="540"/>
        <w:jc w:val="both"/>
      </w:pPr>
      <w:r>
        <w:t>Специалист по проведению экспертизы вправе вскрывать пломбы товара, а также опломбировать товар после экспертизы. Факт вскрытия пломбы и опломбирования товара отражается в заключении экспертизы. Вскрытие специалистом по проведению экспертизы пломбы товара не является основанием для прекращения гарантийных обязательств в отношении такого товара.</w:t>
      </w:r>
    </w:p>
    <w:p w:rsidR="00992979" w:rsidRDefault="00992979">
      <w:pPr>
        <w:pStyle w:val="ConsPlusNormal"/>
        <w:spacing w:before="220"/>
        <w:ind w:firstLine="540"/>
        <w:jc w:val="both"/>
      </w:pPr>
      <w:r>
        <w:t>18. Объектами экспертизы пищевых продуктов являются образцы (пробы) продуктов, отобранные в месте их продажи или у изготовителей в установленном законодательством порядке. Объектами такой экспертизы не могут являться пищевые продукты, приобретенные потребителями.</w:t>
      </w:r>
    </w:p>
    <w:p w:rsidR="00992979" w:rsidRDefault="00992979">
      <w:pPr>
        <w:pStyle w:val="ConsPlusNormal"/>
        <w:spacing w:before="220"/>
        <w:ind w:firstLine="540"/>
        <w:jc w:val="both"/>
      </w:pPr>
      <w:r>
        <w:t>19. При необходимости проведения комиссионной или комплексной экспертизы потребитель, продавец, поставщик, представитель или исполнитель обращается в государственный орган по защите прав потребителей для организации ее проведения.</w:t>
      </w:r>
    </w:p>
    <w:p w:rsidR="00992979" w:rsidRDefault="00992979">
      <w:pPr>
        <w:pStyle w:val="ConsPlusNormal"/>
        <w:spacing w:before="220"/>
        <w:ind w:firstLine="540"/>
        <w:jc w:val="both"/>
      </w:pPr>
      <w:r>
        <w:t>Государственный орган по защите прав потребителей рассматривает обращение потребителя, продавца, поставщика, представителя или исполнителя и в случае его обоснованности в четырнадцатидневный срок со дня получения такого обращения:</w:t>
      </w:r>
    </w:p>
    <w:p w:rsidR="00992979" w:rsidRDefault="00992979">
      <w:pPr>
        <w:pStyle w:val="ConsPlusNormal"/>
        <w:spacing w:before="220"/>
        <w:ind w:firstLine="540"/>
        <w:jc w:val="both"/>
      </w:pPr>
      <w:r>
        <w:t>направляет письма о проведении комиссионной или комплексной экспертизы экспертным организациям, участие которых необходимо в ее проведении;</w:t>
      </w:r>
    </w:p>
    <w:p w:rsidR="00992979" w:rsidRDefault="00992979">
      <w:pPr>
        <w:pStyle w:val="ConsPlusNormal"/>
        <w:spacing w:before="220"/>
        <w:ind w:firstLine="540"/>
        <w:jc w:val="both"/>
      </w:pPr>
      <w:bookmarkStart w:id="5" w:name="P160"/>
      <w:bookmarkEnd w:id="5"/>
      <w:r>
        <w:t>получает информацию от экспертных организаций о размере и сроках оплаты комиссионной или комплексной экспертизы, определяет по согласованию с экспертными организациями место и время ее проведения;</w:t>
      </w:r>
    </w:p>
    <w:p w:rsidR="00992979" w:rsidRDefault="00992979">
      <w:pPr>
        <w:pStyle w:val="ConsPlusNormal"/>
        <w:spacing w:before="220"/>
        <w:ind w:firstLine="540"/>
        <w:jc w:val="both"/>
      </w:pPr>
      <w:r>
        <w:t>уведомляет продавца, поставщика, представителя или исполнителя, ответственного за оплату комиссионной или комплексной экспертизы, о размере и сроках оплаты;</w:t>
      </w:r>
    </w:p>
    <w:p w:rsidR="00992979" w:rsidRDefault="00992979">
      <w:pPr>
        <w:pStyle w:val="ConsPlusNormal"/>
        <w:spacing w:before="220"/>
        <w:ind w:firstLine="540"/>
        <w:jc w:val="both"/>
      </w:pPr>
      <w:r>
        <w:lastRenderedPageBreak/>
        <w:t>уведомляет лицо, обратившееся с просьбой об организации проведения комиссионной или комплексной экспертизы (если такое лицо потребитель - в письменной форме), о месте и времени проведения такой экспертизы;</w:t>
      </w:r>
    </w:p>
    <w:p w:rsidR="00992979" w:rsidRDefault="00992979">
      <w:pPr>
        <w:pStyle w:val="ConsPlusNormal"/>
        <w:spacing w:before="220"/>
        <w:ind w:firstLine="540"/>
        <w:jc w:val="both"/>
      </w:pPr>
      <w:r>
        <w:t>направляет лицу, обратившемуся с просьбой об организации проведения комиссионной или комплексной экспертизы, и лицу, ответственному за ее оплату, копию заключения экспертизы.</w:t>
      </w:r>
    </w:p>
    <w:p w:rsidR="00992979" w:rsidRDefault="00992979">
      <w:pPr>
        <w:pStyle w:val="ConsPlusNormal"/>
        <w:spacing w:before="220"/>
        <w:ind w:firstLine="540"/>
        <w:jc w:val="both"/>
      </w:pPr>
      <w:r>
        <w:t xml:space="preserve">Экспертные организации обязаны предоставить государственному органу по защите прав потребителей информацию, указанную в </w:t>
      </w:r>
      <w:hyperlink w:anchor="P160">
        <w:r>
          <w:rPr>
            <w:color w:val="0000FF"/>
          </w:rPr>
          <w:t>абзаце третьем части второй</w:t>
        </w:r>
      </w:hyperlink>
      <w:r>
        <w:t xml:space="preserve"> настоящего пункта, в трехдневный срок со дня получения запроса.</w:t>
      </w:r>
    </w:p>
    <w:p w:rsidR="00992979" w:rsidRDefault="00992979">
      <w:pPr>
        <w:pStyle w:val="ConsPlusNormal"/>
        <w:spacing w:before="220"/>
        <w:ind w:firstLine="540"/>
        <w:jc w:val="both"/>
      </w:pPr>
      <w:r>
        <w:t>20. Объектами экспертизы товаров в целях защиты прав неопределенного круга потребителей являются образцы (пробы) товаров, отобранные в месте их продажи (у продавца, поставщика, представителя) или у изготовителей государственным органом по защите прав потребителей.</w:t>
      </w:r>
    </w:p>
    <w:p w:rsidR="00992979" w:rsidRDefault="00992979">
      <w:pPr>
        <w:pStyle w:val="ConsPlusNormal"/>
        <w:jc w:val="both"/>
      </w:pPr>
      <w:r>
        <w:t xml:space="preserve">(в ред. </w:t>
      </w:r>
      <w:hyperlink r:id="rId78">
        <w:r>
          <w:rPr>
            <w:color w:val="0000FF"/>
          </w:rPr>
          <w:t>постановления</w:t>
        </w:r>
      </w:hyperlink>
      <w:r>
        <w:t xml:space="preserve"> Совмина от 28.04.2010 N 640)</w:t>
      </w:r>
    </w:p>
    <w:p w:rsidR="00992979" w:rsidRDefault="00992979">
      <w:pPr>
        <w:pStyle w:val="ConsPlusNormal"/>
        <w:spacing w:before="220"/>
        <w:ind w:firstLine="540"/>
        <w:jc w:val="both"/>
      </w:pPr>
      <w:r>
        <w:t xml:space="preserve">Должностное лицо государственного органа по защите прав потребителей осуществляет отбор образцов (проб) товаров в месте их продажи (у продавца, поставщика, представителя) или у изготовителя на основании выданного данным государственным органом предписания на отбор образцов (проб) товара по форме согласно </w:t>
      </w:r>
      <w:hyperlink w:anchor="P269">
        <w:r>
          <w:rPr>
            <w:color w:val="0000FF"/>
          </w:rPr>
          <w:t>приложению 2</w:t>
        </w:r>
      </w:hyperlink>
      <w:r>
        <w:t>, подписанного руководителем государственного органа или его заместителем.</w:t>
      </w:r>
    </w:p>
    <w:p w:rsidR="00992979" w:rsidRDefault="00992979">
      <w:pPr>
        <w:pStyle w:val="ConsPlusNormal"/>
        <w:jc w:val="both"/>
      </w:pPr>
      <w:r>
        <w:t xml:space="preserve">(часть вторая п. 20 в ред. </w:t>
      </w:r>
      <w:hyperlink r:id="rId79">
        <w:r>
          <w:rPr>
            <w:color w:val="0000FF"/>
          </w:rPr>
          <w:t>постановления</w:t>
        </w:r>
      </w:hyperlink>
      <w:r>
        <w:t xml:space="preserve"> Совмина от 28.04.2010 N 640)</w:t>
      </w:r>
    </w:p>
    <w:p w:rsidR="00992979" w:rsidRDefault="00992979">
      <w:pPr>
        <w:pStyle w:val="ConsPlusNormal"/>
        <w:spacing w:before="220"/>
        <w:ind w:firstLine="540"/>
        <w:jc w:val="both"/>
      </w:pPr>
      <w:r>
        <w:t>Отбор образцов (проб) товара производится указанным должностным лицом в присутствии должностных лиц продавца (поставщика, представителя, изготовителя).</w:t>
      </w:r>
    </w:p>
    <w:p w:rsidR="00992979" w:rsidRDefault="00992979">
      <w:pPr>
        <w:pStyle w:val="ConsPlusNormal"/>
        <w:jc w:val="both"/>
      </w:pPr>
      <w:r>
        <w:t xml:space="preserve">(в ред. </w:t>
      </w:r>
      <w:hyperlink r:id="rId80">
        <w:r>
          <w:rPr>
            <w:color w:val="0000FF"/>
          </w:rPr>
          <w:t>постановления</w:t>
        </w:r>
      </w:hyperlink>
      <w:r>
        <w:t xml:space="preserve"> Совмина от 28.04.2010 N 640)</w:t>
      </w:r>
    </w:p>
    <w:p w:rsidR="00992979" w:rsidRDefault="00992979">
      <w:pPr>
        <w:pStyle w:val="ConsPlusNormal"/>
        <w:spacing w:before="220"/>
        <w:ind w:firstLine="540"/>
        <w:jc w:val="both"/>
      </w:pPr>
      <w:r>
        <w:t>Методика отбора и количество образцов (проб) товара для отбора должны соответствовать требованиям законодательства.</w:t>
      </w:r>
    </w:p>
    <w:p w:rsidR="00992979" w:rsidRDefault="00992979">
      <w:pPr>
        <w:pStyle w:val="ConsPlusNormal"/>
        <w:jc w:val="both"/>
      </w:pPr>
      <w:r>
        <w:t xml:space="preserve">(в ред. </w:t>
      </w:r>
      <w:hyperlink r:id="rId81">
        <w:r>
          <w:rPr>
            <w:color w:val="0000FF"/>
          </w:rPr>
          <w:t>постановления</w:t>
        </w:r>
      </w:hyperlink>
      <w:r>
        <w:t xml:space="preserve"> Совмина от 22.12.2018 N 935)</w:t>
      </w:r>
    </w:p>
    <w:p w:rsidR="00992979" w:rsidRDefault="00992979">
      <w:pPr>
        <w:pStyle w:val="ConsPlusNormal"/>
        <w:spacing w:before="220"/>
        <w:ind w:firstLine="540"/>
        <w:jc w:val="both"/>
      </w:pPr>
      <w:r>
        <w:t xml:space="preserve">По окончании такого отбора должностным лицом государственного органа по защите прав потребителей составляется акт отбора образцов (проб) товара по форме согласно </w:t>
      </w:r>
      <w:hyperlink w:anchor="P318">
        <w:r>
          <w:rPr>
            <w:color w:val="0000FF"/>
          </w:rPr>
          <w:t>приложению 3</w:t>
        </w:r>
      </w:hyperlink>
      <w:r>
        <w:t xml:space="preserve"> в двух экземплярах, который подписывается всеми участвовавшими в отборе лицами. Один экземпляр акта передается продавцу (поставщику, представителю, изготовителю).</w:t>
      </w:r>
    </w:p>
    <w:p w:rsidR="00992979" w:rsidRDefault="00992979">
      <w:pPr>
        <w:pStyle w:val="ConsPlusNormal"/>
        <w:jc w:val="both"/>
      </w:pPr>
      <w:r>
        <w:t xml:space="preserve">(в ред. </w:t>
      </w:r>
      <w:hyperlink r:id="rId82">
        <w:r>
          <w:rPr>
            <w:color w:val="0000FF"/>
          </w:rPr>
          <w:t>постановления</w:t>
        </w:r>
      </w:hyperlink>
      <w:r>
        <w:t xml:space="preserve"> Совмина от 28.04.2010 N 640)</w:t>
      </w:r>
    </w:p>
    <w:p w:rsidR="00992979" w:rsidRDefault="00992979">
      <w:pPr>
        <w:pStyle w:val="ConsPlusNormal"/>
        <w:spacing w:before="220"/>
        <w:ind w:firstLine="540"/>
        <w:jc w:val="both"/>
      </w:pPr>
      <w:r>
        <w:t xml:space="preserve">Отобранные образцы (пробы) товара передаются в экспертную организацию, в которой производится опись образцов (проб) товара по форме согласно </w:t>
      </w:r>
      <w:hyperlink w:anchor="P400">
        <w:r>
          <w:rPr>
            <w:color w:val="0000FF"/>
          </w:rPr>
          <w:t>приложению 4</w:t>
        </w:r>
      </w:hyperlink>
      <w:r>
        <w:t>.</w:t>
      </w:r>
    </w:p>
    <w:p w:rsidR="00992979" w:rsidRDefault="00992979">
      <w:pPr>
        <w:pStyle w:val="ConsPlusNormal"/>
        <w:spacing w:before="220"/>
        <w:ind w:firstLine="540"/>
        <w:jc w:val="both"/>
      </w:pPr>
      <w:r>
        <w:t>21. Заключение экспертизы составляется в письменной форме и состоит из вводной, исследовательской частей и выводов.</w:t>
      </w:r>
    </w:p>
    <w:p w:rsidR="00992979" w:rsidRDefault="00992979">
      <w:pPr>
        <w:pStyle w:val="ConsPlusNormal"/>
        <w:spacing w:before="220"/>
        <w:ind w:firstLine="540"/>
        <w:jc w:val="both"/>
      </w:pPr>
      <w:r>
        <w:t>Заключение экспертизы излагается языком, понятным для лиц, не имеющих специальных знаний, и не допускающим различных толкований. Специалист по проведению экспертизы должен разъяснить специальные термины или указать источник, где содержатся соответствующие разъяснения.</w:t>
      </w:r>
    </w:p>
    <w:p w:rsidR="00992979" w:rsidRDefault="00992979">
      <w:pPr>
        <w:pStyle w:val="ConsPlusNormal"/>
        <w:spacing w:before="220"/>
        <w:ind w:firstLine="540"/>
        <w:jc w:val="both"/>
      </w:pPr>
      <w:r>
        <w:t>Каждая страница заключения экспертизы (комиссионной экспертизы) и приложений к нему подписывается специалистом (специалистами) по проведению экспертизы. При проведении комплексной экспертизы каждый специалист по проведению экспертизы подписывает общее заключение и приложения к нему либо только ту часть, которая отражает ход и результаты проведенного им исследования (испытания, анализа, оценки).</w:t>
      </w:r>
    </w:p>
    <w:p w:rsidR="00992979" w:rsidRDefault="00992979">
      <w:pPr>
        <w:pStyle w:val="ConsPlusNormal"/>
        <w:spacing w:before="220"/>
        <w:ind w:firstLine="540"/>
        <w:jc w:val="both"/>
      </w:pPr>
      <w:r>
        <w:t xml:space="preserve">Заключение экспертизы и приложения к нему составляются в двух экземплярах, один из </w:t>
      </w:r>
      <w:r>
        <w:lastRenderedPageBreak/>
        <w:t>которых направляется заявителю (государственному органу по защите прав потребителей), а другой хранится в экспертной организации.</w:t>
      </w:r>
    </w:p>
    <w:p w:rsidR="00992979" w:rsidRDefault="00992979">
      <w:pPr>
        <w:pStyle w:val="ConsPlusNormal"/>
        <w:spacing w:before="220"/>
        <w:ind w:firstLine="540"/>
        <w:jc w:val="both"/>
      </w:pPr>
      <w:r>
        <w:t>22. Во вводной части заключения экспертизы указываются:</w:t>
      </w:r>
    </w:p>
    <w:p w:rsidR="00992979" w:rsidRDefault="00992979">
      <w:pPr>
        <w:pStyle w:val="ConsPlusNormal"/>
        <w:spacing w:before="220"/>
        <w:ind w:firstLine="540"/>
        <w:jc w:val="both"/>
      </w:pPr>
      <w:r>
        <w:t>наименование, номер, дата составления и место проведения экспертизы;</w:t>
      </w:r>
    </w:p>
    <w:p w:rsidR="00992979" w:rsidRDefault="00992979">
      <w:pPr>
        <w:pStyle w:val="ConsPlusNormal"/>
        <w:spacing w:before="220"/>
        <w:ind w:firstLine="540"/>
        <w:jc w:val="both"/>
      </w:pPr>
      <w:r>
        <w:t>сведения об экспертной организации - наименование и место нахождения экспертной организации, а если экспертной организацией является индивидуальный предприниматель, то его фамилия, собственное имя, отчество и место жительства;</w:t>
      </w:r>
    </w:p>
    <w:p w:rsidR="00992979" w:rsidRDefault="00992979">
      <w:pPr>
        <w:pStyle w:val="ConsPlusNormal"/>
        <w:spacing w:before="220"/>
        <w:ind w:firstLine="540"/>
        <w:jc w:val="both"/>
      </w:pPr>
      <w:r>
        <w:t>сведения о специалисте по проведению экспертизы - фамилия, собственное имя, отчество, должность, образование, специальность, стаж работы по специальности, а также при наличии ученая степень, ученое звание;</w:t>
      </w:r>
    </w:p>
    <w:p w:rsidR="00992979" w:rsidRDefault="00992979">
      <w:pPr>
        <w:pStyle w:val="ConsPlusNormal"/>
        <w:spacing w:before="220"/>
        <w:ind w:firstLine="540"/>
        <w:jc w:val="both"/>
      </w:pPr>
      <w:r>
        <w:t>основание для проведения экспертизы (заявление, письмо);</w:t>
      </w:r>
    </w:p>
    <w:p w:rsidR="00992979" w:rsidRDefault="00992979">
      <w:pPr>
        <w:pStyle w:val="ConsPlusNormal"/>
        <w:spacing w:before="220"/>
        <w:ind w:firstLine="540"/>
        <w:jc w:val="both"/>
      </w:pPr>
      <w:r>
        <w:t>дата поступления товара (результата работы, оказанной услуги) на экспертизу;</w:t>
      </w:r>
    </w:p>
    <w:p w:rsidR="00992979" w:rsidRDefault="00992979">
      <w:pPr>
        <w:pStyle w:val="ConsPlusNormal"/>
        <w:spacing w:before="220"/>
        <w:ind w:firstLine="540"/>
        <w:jc w:val="both"/>
      </w:pPr>
      <w:r>
        <w:t>описание товара (результата работы, оказанной услуги);</w:t>
      </w:r>
    </w:p>
    <w:p w:rsidR="00992979" w:rsidRDefault="00992979">
      <w:pPr>
        <w:pStyle w:val="ConsPlusNormal"/>
        <w:spacing w:before="220"/>
        <w:ind w:firstLine="540"/>
        <w:jc w:val="both"/>
      </w:pPr>
      <w:r>
        <w:t>обстоятельства дела, имеющие значение для дачи заключения экспертизы и принятые специалистом по проведению экспертизы в качестве исходных данных;</w:t>
      </w:r>
    </w:p>
    <w:p w:rsidR="00992979" w:rsidRDefault="00992979">
      <w:pPr>
        <w:pStyle w:val="ConsPlusNormal"/>
        <w:spacing w:before="220"/>
        <w:ind w:firstLine="540"/>
        <w:jc w:val="both"/>
      </w:pPr>
      <w:r>
        <w:t>сведения о лицах, присутствующих при проведении экспертизы, - фамилия, инициалы, статус участия в экспертизе (потребитель, представитель продавца, изготовителя и другие лица);</w:t>
      </w:r>
    </w:p>
    <w:p w:rsidR="00992979" w:rsidRDefault="00992979">
      <w:pPr>
        <w:pStyle w:val="ConsPlusNormal"/>
        <w:spacing w:before="220"/>
        <w:ind w:firstLine="540"/>
        <w:jc w:val="both"/>
      </w:pPr>
      <w:r>
        <w:t>вопросы, подлежащие разрешению по результатам проведения экспертизы, сформулированные в заявлении (письме) и по инициативе специалиста по проведению экспертизы.</w:t>
      </w:r>
    </w:p>
    <w:p w:rsidR="00992979" w:rsidRDefault="00992979">
      <w:pPr>
        <w:pStyle w:val="ConsPlusNormal"/>
        <w:spacing w:before="220"/>
        <w:ind w:firstLine="540"/>
        <w:jc w:val="both"/>
      </w:pPr>
      <w:r>
        <w:t>Специалист по проведению экспертизы вправе сгруппировать и (или) изложить вопросы в той последовательности, которая обеспечивает наиболее целесообразный порядок проведения исследований (испытаний, анализа, оценки).</w:t>
      </w:r>
    </w:p>
    <w:p w:rsidR="00992979" w:rsidRDefault="00992979">
      <w:pPr>
        <w:pStyle w:val="ConsPlusNormal"/>
        <w:spacing w:before="220"/>
        <w:ind w:firstLine="540"/>
        <w:jc w:val="both"/>
      </w:pPr>
      <w:r>
        <w:t>При проведении комиссионной или комплексной экспертизы во вводной части также отмечается, что экспертиза является комиссионной или комплексной.</w:t>
      </w:r>
    </w:p>
    <w:p w:rsidR="00992979" w:rsidRDefault="00992979">
      <w:pPr>
        <w:pStyle w:val="ConsPlusNormal"/>
        <w:spacing w:before="220"/>
        <w:ind w:firstLine="540"/>
        <w:jc w:val="both"/>
      </w:pPr>
      <w:r>
        <w:t>23. В исследовательской части заключения экспертизы описываются ход, результаты исследований (испытаний, анализа, оценки) и указываются:</w:t>
      </w:r>
    </w:p>
    <w:p w:rsidR="00992979" w:rsidRDefault="00992979">
      <w:pPr>
        <w:pStyle w:val="ConsPlusNormal"/>
        <w:spacing w:before="220"/>
        <w:ind w:firstLine="540"/>
        <w:jc w:val="both"/>
      </w:pPr>
      <w:r>
        <w:t>состояние объектов экспертизы;</w:t>
      </w:r>
    </w:p>
    <w:p w:rsidR="00992979" w:rsidRDefault="00992979">
      <w:pPr>
        <w:pStyle w:val="ConsPlusNormal"/>
        <w:spacing w:before="220"/>
        <w:ind w:firstLine="540"/>
        <w:jc w:val="both"/>
      </w:pPr>
      <w:r>
        <w:t>методы исследования (испытания, анализа, оценки) и технические условия их применения, включая информацию о применяемых методиках (методах) измерений и средствах измерений, прошедших метрологическую оценку в порядке, установленном законодательством об обеспечении единства измерений, если они применялись при экспертизе, полученные результаты;</w:t>
      </w:r>
    </w:p>
    <w:p w:rsidR="00992979" w:rsidRDefault="00992979">
      <w:pPr>
        <w:pStyle w:val="ConsPlusNormal"/>
        <w:jc w:val="both"/>
      </w:pPr>
      <w:r>
        <w:t xml:space="preserve">(в ред. </w:t>
      </w:r>
      <w:hyperlink r:id="rId83">
        <w:r>
          <w:rPr>
            <w:color w:val="0000FF"/>
          </w:rPr>
          <w:t>постановления</w:t>
        </w:r>
      </w:hyperlink>
      <w:r>
        <w:t xml:space="preserve"> Совмина от 30.12.2020 N 772)</w:t>
      </w:r>
    </w:p>
    <w:p w:rsidR="00992979" w:rsidRDefault="00992979">
      <w:pPr>
        <w:pStyle w:val="ConsPlusNormal"/>
        <w:spacing w:before="220"/>
        <w:ind w:firstLine="540"/>
        <w:jc w:val="both"/>
      </w:pPr>
      <w:r>
        <w:t>ссылки на материалы, которыми специалист по проведению экспертизы руководствовался при разрешении поставленных вопросов;</w:t>
      </w:r>
    </w:p>
    <w:p w:rsidR="00992979" w:rsidRDefault="00992979">
      <w:pPr>
        <w:pStyle w:val="ConsPlusNormal"/>
        <w:spacing w:before="220"/>
        <w:ind w:firstLine="540"/>
        <w:jc w:val="both"/>
      </w:pPr>
      <w:r>
        <w:t>ссылки на приложения к заключению экспертизы и необходимые пояснения к ним;</w:t>
      </w:r>
    </w:p>
    <w:p w:rsidR="00992979" w:rsidRDefault="00992979">
      <w:pPr>
        <w:pStyle w:val="ConsPlusNormal"/>
        <w:spacing w:before="220"/>
        <w:ind w:firstLine="540"/>
        <w:jc w:val="both"/>
      </w:pPr>
      <w:r>
        <w:t>оценка отдельных этапов экспертизы и (или) полученных результатов в целом.</w:t>
      </w:r>
    </w:p>
    <w:p w:rsidR="00992979" w:rsidRDefault="00992979">
      <w:pPr>
        <w:pStyle w:val="ConsPlusNormal"/>
        <w:spacing w:before="220"/>
        <w:ind w:firstLine="540"/>
        <w:jc w:val="both"/>
      </w:pPr>
      <w:r>
        <w:t xml:space="preserve">При проведении комиссионной экспертизы в исследовательской части специалистами по проведению экспертизы излагается общая оценка полученных результатов при условии согласия с </w:t>
      </w:r>
      <w:r>
        <w:lastRenderedPageBreak/>
        <w:t>ней каждого из специалистов по проведению экспертизы. В случае разногласия между специалистами по проведению экспертизы каждый из них или часть таких специалистов дает отдельное заключение либо специалист по проведению экспертизы, мнение которого расходится с мнением большинства, излагает его в исследовательской части отдельно.</w:t>
      </w:r>
    </w:p>
    <w:p w:rsidR="00992979" w:rsidRDefault="00992979">
      <w:pPr>
        <w:pStyle w:val="ConsPlusNormal"/>
        <w:spacing w:before="220"/>
        <w:ind w:firstLine="540"/>
        <w:jc w:val="both"/>
      </w:pPr>
      <w:r>
        <w:t>При проведении комплексной экспертизы ход и результаты исследования (испытания, анализа, оценки) каждого специалиста по проведению экспертизы излагаются в исследовательской части отдельно. Совместная оценка полученных результатов излагается в конце исследовательской части непосредственно перед выводами.</w:t>
      </w:r>
    </w:p>
    <w:p w:rsidR="00992979" w:rsidRDefault="00992979">
      <w:pPr>
        <w:pStyle w:val="ConsPlusNormal"/>
        <w:spacing w:before="220"/>
        <w:ind w:firstLine="540"/>
        <w:jc w:val="both"/>
      </w:pPr>
      <w:r>
        <w:t>Если на отдельные из поставленных вопросов ответы не получены, в исследовательской части указываются причины.</w:t>
      </w:r>
    </w:p>
    <w:p w:rsidR="00992979" w:rsidRDefault="00992979">
      <w:pPr>
        <w:pStyle w:val="ConsPlusNormal"/>
        <w:spacing w:before="220"/>
        <w:ind w:firstLine="540"/>
        <w:jc w:val="both"/>
      </w:pPr>
      <w:r>
        <w:t>24. Выводы излагаются в виде ответов на поставленные вопросы.</w:t>
      </w:r>
    </w:p>
    <w:p w:rsidR="00992979" w:rsidRDefault="00992979">
      <w:pPr>
        <w:pStyle w:val="ConsPlusNormal"/>
        <w:spacing w:before="220"/>
        <w:ind w:firstLine="540"/>
        <w:jc w:val="both"/>
      </w:pPr>
      <w:r>
        <w:t>Выводы по вопросам, сформулированным специалистом по проведению экспертизы, излагаются в последнюю очередь.</w:t>
      </w:r>
    </w:p>
    <w:p w:rsidR="00992979" w:rsidRDefault="00992979">
      <w:pPr>
        <w:pStyle w:val="ConsPlusNormal"/>
        <w:spacing w:before="220"/>
        <w:ind w:firstLine="540"/>
        <w:jc w:val="both"/>
      </w:pPr>
      <w:r>
        <w:t>При проведении комплексной экспертизы общему выводу могут предшествовать выводы отдельных специалистов по проведению экспертизы, сформулированные по результатам проведенных ими исследований (испытаний, анализа, оценки).</w:t>
      </w:r>
    </w:p>
    <w:p w:rsidR="00992979" w:rsidRDefault="00992979">
      <w:pPr>
        <w:pStyle w:val="ConsPlusNormal"/>
        <w:spacing w:before="220"/>
        <w:ind w:firstLine="540"/>
        <w:jc w:val="both"/>
      </w:pPr>
      <w:r>
        <w:t>Если вывод не может быть сформулирован без подробного описания результатов исследования (испытания, анализа, оценки), изложенных в исследовательской части заключения экспертизы и содержащих ответ на поставленный вопрос, допускаются ссылки на исследовательскую часть заключения экспертизы.</w:t>
      </w:r>
    </w:p>
    <w:p w:rsidR="00992979" w:rsidRDefault="00992979">
      <w:pPr>
        <w:pStyle w:val="ConsPlusNormal"/>
        <w:spacing w:before="220"/>
        <w:ind w:firstLine="540"/>
        <w:jc w:val="both"/>
      </w:pPr>
      <w:r>
        <w:t>25. Потребитель, продавец, изготовитель, поставщик, представитель вправе оспорить заключение экспертизы в судебном порядке.</w:t>
      </w: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jc w:val="right"/>
        <w:outlineLvl w:val="1"/>
      </w:pPr>
      <w:r>
        <w:t>Приложение 1</w:t>
      </w:r>
    </w:p>
    <w:p w:rsidR="00992979" w:rsidRDefault="00992979">
      <w:pPr>
        <w:pStyle w:val="ConsPlusNormal"/>
        <w:jc w:val="right"/>
      </w:pPr>
      <w:r>
        <w:t>к Положению о</w:t>
      </w:r>
    </w:p>
    <w:p w:rsidR="00992979" w:rsidRDefault="00992979">
      <w:pPr>
        <w:pStyle w:val="ConsPlusNormal"/>
        <w:jc w:val="right"/>
      </w:pPr>
      <w:r>
        <w:t>порядке проведения</w:t>
      </w:r>
    </w:p>
    <w:p w:rsidR="00992979" w:rsidRDefault="00992979">
      <w:pPr>
        <w:pStyle w:val="ConsPlusNormal"/>
        <w:jc w:val="right"/>
      </w:pPr>
      <w:r>
        <w:t>экспертизы товаров</w:t>
      </w:r>
    </w:p>
    <w:p w:rsidR="00992979" w:rsidRDefault="00992979">
      <w:pPr>
        <w:pStyle w:val="ConsPlusNormal"/>
        <w:jc w:val="right"/>
      </w:pPr>
      <w:r>
        <w:t>(результатов выполненных</w:t>
      </w:r>
    </w:p>
    <w:p w:rsidR="00992979" w:rsidRDefault="00992979">
      <w:pPr>
        <w:pStyle w:val="ConsPlusNormal"/>
        <w:jc w:val="right"/>
      </w:pPr>
      <w:r>
        <w:t>работ, оказанных услуг),</w:t>
      </w:r>
    </w:p>
    <w:p w:rsidR="00992979" w:rsidRDefault="00992979">
      <w:pPr>
        <w:pStyle w:val="ConsPlusNormal"/>
        <w:jc w:val="right"/>
      </w:pPr>
      <w:r>
        <w:t>достоверности информации</w:t>
      </w:r>
    </w:p>
    <w:p w:rsidR="00992979" w:rsidRDefault="00992979">
      <w:pPr>
        <w:pStyle w:val="ConsPlusNormal"/>
        <w:jc w:val="right"/>
      </w:pPr>
      <w:r>
        <w:t>о товарах (работах, услугах)</w:t>
      </w:r>
    </w:p>
    <w:p w:rsidR="00992979" w:rsidRDefault="00992979">
      <w:pPr>
        <w:pStyle w:val="ConsPlusNormal"/>
      </w:pPr>
    </w:p>
    <w:p w:rsidR="00992979" w:rsidRDefault="00992979">
      <w:pPr>
        <w:pStyle w:val="ConsPlusNormal"/>
        <w:jc w:val="right"/>
      </w:pPr>
      <w:bookmarkStart w:id="6" w:name="P221"/>
      <w:bookmarkEnd w:id="6"/>
      <w:r>
        <w:t>Форма</w:t>
      </w:r>
    </w:p>
    <w:p w:rsidR="00992979" w:rsidRDefault="00992979">
      <w:pPr>
        <w:pStyle w:val="ConsPlusNormal"/>
      </w:pPr>
    </w:p>
    <w:p w:rsidR="00992979" w:rsidRDefault="00992979">
      <w:pPr>
        <w:pStyle w:val="ConsPlusNonformat"/>
        <w:jc w:val="both"/>
      </w:pPr>
      <w:r>
        <w:t xml:space="preserve">                                 ЗАЯВЛЕНИЕ</w:t>
      </w:r>
    </w:p>
    <w:p w:rsidR="00992979" w:rsidRDefault="00992979">
      <w:pPr>
        <w:pStyle w:val="ConsPlusNonformat"/>
        <w:jc w:val="both"/>
      </w:pPr>
      <w:r>
        <w:t xml:space="preserve">                         на проведение экспертизы</w:t>
      </w:r>
    </w:p>
    <w:p w:rsidR="00992979" w:rsidRDefault="00992979">
      <w:pPr>
        <w:pStyle w:val="ConsPlusNonformat"/>
        <w:jc w:val="both"/>
      </w:pPr>
    </w:p>
    <w:p w:rsidR="00992979" w:rsidRDefault="00992979">
      <w:pPr>
        <w:pStyle w:val="ConsPlusNonformat"/>
        <w:jc w:val="both"/>
      </w:pPr>
      <w:r>
        <w:t>Наименование (фамилия, собственное имя, отчество) заявителя _______________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Место нахождения (место жительства) заявителя _____________________________</w:t>
      </w:r>
    </w:p>
    <w:p w:rsidR="00992979" w:rsidRDefault="00992979">
      <w:pPr>
        <w:pStyle w:val="ConsPlusNonformat"/>
        <w:jc w:val="both"/>
      </w:pPr>
      <w:r>
        <w:t>Учетный номер плательщика (УНП) заявителя (при наличии) ___________________</w:t>
      </w:r>
    </w:p>
    <w:p w:rsidR="00992979" w:rsidRDefault="00992979">
      <w:pPr>
        <w:pStyle w:val="ConsPlusNonformat"/>
        <w:jc w:val="both"/>
      </w:pPr>
      <w:r>
        <w:t>Телефон заявителя _________________________________________________________</w:t>
      </w:r>
    </w:p>
    <w:p w:rsidR="00992979" w:rsidRDefault="00992979">
      <w:pPr>
        <w:pStyle w:val="ConsPlusNonformat"/>
        <w:jc w:val="both"/>
      </w:pPr>
      <w:r>
        <w:t>Объект экспертизы _________________________________________________________</w:t>
      </w:r>
    </w:p>
    <w:p w:rsidR="00992979" w:rsidRDefault="00992979">
      <w:pPr>
        <w:pStyle w:val="ConsPlusNonformat"/>
        <w:jc w:val="both"/>
      </w:pPr>
      <w:r>
        <w:t>Оплату экспертизы производит ______________________________________________</w:t>
      </w:r>
    </w:p>
    <w:p w:rsidR="00992979" w:rsidRDefault="00992979">
      <w:pPr>
        <w:pStyle w:val="ConsPlusNonformat"/>
        <w:jc w:val="both"/>
      </w:pPr>
      <w:r>
        <w:t xml:space="preserve">                                        (наименование или фамилия,</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lastRenderedPageBreak/>
        <w:t xml:space="preserve">     собственное имя, отчество, место нахождения или место жительства,</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УНП, телефон продавца, поставщика, представителя или изготовителя,</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юридический адрес и банковские реквизиты заявителя</w:t>
      </w:r>
    </w:p>
    <w:p w:rsidR="00992979" w:rsidRDefault="00992979">
      <w:pPr>
        <w:pStyle w:val="ConsPlusNonformat"/>
        <w:jc w:val="both"/>
      </w:pPr>
      <w:r>
        <w:t xml:space="preserve">                   в случае гарантии оплаты экспертизы)</w:t>
      </w:r>
    </w:p>
    <w:p w:rsidR="00992979" w:rsidRDefault="00992979">
      <w:pPr>
        <w:pStyle w:val="ConsPlusNonformat"/>
        <w:jc w:val="both"/>
      </w:pPr>
      <w:r>
        <w:t>Цель экспертизы:</w:t>
      </w:r>
    </w:p>
    <w:p w:rsidR="00992979" w:rsidRDefault="00992979">
      <w:pPr>
        <w:pStyle w:val="ConsPlusNonformat"/>
        <w:jc w:val="both"/>
      </w:pPr>
      <w:r>
        <w:t xml:space="preserve">     установление</w:t>
      </w:r>
      <w:proofErr w:type="gramStart"/>
      <w:r>
        <w:t xml:space="preserve">   (</w:t>
      </w:r>
      <w:proofErr w:type="gramEnd"/>
      <w:r>
        <w:t>подтверждение)  факта  наличия  недостатков  в  товаре</w:t>
      </w:r>
    </w:p>
    <w:p w:rsidR="00992979" w:rsidRDefault="00992979">
      <w:pPr>
        <w:pStyle w:val="ConsPlusNonformat"/>
        <w:jc w:val="both"/>
      </w:pPr>
      <w:r>
        <w:t>(</w:t>
      </w:r>
      <w:proofErr w:type="gramStart"/>
      <w:r>
        <w:t>выполненной  работе</w:t>
      </w:r>
      <w:proofErr w:type="gramEnd"/>
      <w:r>
        <w:t>,  оказанной услуге) и определение причин возникновения</w:t>
      </w:r>
    </w:p>
    <w:p w:rsidR="00992979" w:rsidRDefault="00992979">
      <w:pPr>
        <w:pStyle w:val="ConsPlusNonformat"/>
        <w:jc w:val="both"/>
      </w:pPr>
      <w:r>
        <w:t>этих недостатков __________________________________________________________</w:t>
      </w:r>
    </w:p>
    <w:p w:rsidR="00992979" w:rsidRDefault="00992979">
      <w:pPr>
        <w:pStyle w:val="ConsPlusNonformat"/>
        <w:jc w:val="both"/>
      </w:pPr>
      <w:r>
        <w:t xml:space="preserve">     </w:t>
      </w:r>
      <w:proofErr w:type="gramStart"/>
      <w:r>
        <w:t>оценка  достоверности</w:t>
      </w:r>
      <w:proofErr w:type="gramEnd"/>
      <w:r>
        <w:t xml:space="preserve"> предоставленной потребителям информации о товаре</w:t>
      </w:r>
    </w:p>
    <w:p w:rsidR="00992979" w:rsidRDefault="00992979">
      <w:pPr>
        <w:pStyle w:val="ConsPlusNonformat"/>
        <w:jc w:val="both"/>
      </w:pPr>
      <w:r>
        <w:t>(работе, услуге) __________________________________________________________</w:t>
      </w:r>
    </w:p>
    <w:p w:rsidR="00992979" w:rsidRDefault="00992979">
      <w:pPr>
        <w:pStyle w:val="ConsPlusNonformat"/>
        <w:jc w:val="both"/>
      </w:pPr>
    </w:p>
    <w:p w:rsidR="00992979" w:rsidRDefault="00992979">
      <w:pPr>
        <w:pStyle w:val="ConsPlusNonformat"/>
        <w:jc w:val="both"/>
      </w:pPr>
      <w:r>
        <w:t>Вопросы, подлежащие разрешению по результатам проведения экспертизы _______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p>
    <w:p w:rsidR="00992979" w:rsidRDefault="00992979">
      <w:pPr>
        <w:pStyle w:val="ConsPlusNonformat"/>
        <w:jc w:val="both"/>
      </w:pPr>
      <w:r>
        <w:t>_____________________                              ________________________</w:t>
      </w:r>
    </w:p>
    <w:p w:rsidR="00992979" w:rsidRDefault="00992979">
      <w:pPr>
        <w:pStyle w:val="ConsPlusNonformat"/>
        <w:jc w:val="both"/>
      </w:pPr>
      <w:r>
        <w:t xml:space="preserve"> (подпись </w:t>
      </w:r>
      <w:proofErr w:type="gramStart"/>
      <w:r>
        <w:t xml:space="preserve">заявителя)   </w:t>
      </w:r>
      <w:proofErr w:type="gramEnd"/>
      <w:r>
        <w:t xml:space="preserve">                            (дата подачи заявления)</w:t>
      </w: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jc w:val="right"/>
        <w:outlineLvl w:val="1"/>
      </w:pPr>
      <w:r>
        <w:t>Приложение 2</w:t>
      </w:r>
    </w:p>
    <w:p w:rsidR="00992979" w:rsidRDefault="00992979">
      <w:pPr>
        <w:pStyle w:val="ConsPlusNormal"/>
        <w:jc w:val="right"/>
      </w:pPr>
      <w:r>
        <w:t>к Положению о</w:t>
      </w:r>
    </w:p>
    <w:p w:rsidR="00992979" w:rsidRDefault="00992979">
      <w:pPr>
        <w:pStyle w:val="ConsPlusNormal"/>
        <w:jc w:val="right"/>
      </w:pPr>
      <w:r>
        <w:t>порядке проведения</w:t>
      </w:r>
    </w:p>
    <w:p w:rsidR="00992979" w:rsidRDefault="00992979">
      <w:pPr>
        <w:pStyle w:val="ConsPlusNormal"/>
        <w:jc w:val="right"/>
      </w:pPr>
      <w:r>
        <w:t>экспертизы товаров</w:t>
      </w:r>
    </w:p>
    <w:p w:rsidR="00992979" w:rsidRDefault="00992979">
      <w:pPr>
        <w:pStyle w:val="ConsPlusNormal"/>
        <w:jc w:val="right"/>
      </w:pPr>
      <w:r>
        <w:t>(результатов выполненных</w:t>
      </w:r>
    </w:p>
    <w:p w:rsidR="00992979" w:rsidRDefault="00992979">
      <w:pPr>
        <w:pStyle w:val="ConsPlusNormal"/>
        <w:jc w:val="right"/>
      </w:pPr>
      <w:r>
        <w:t>работ, оказанных услуг),</w:t>
      </w:r>
    </w:p>
    <w:p w:rsidR="00992979" w:rsidRDefault="00992979">
      <w:pPr>
        <w:pStyle w:val="ConsPlusNormal"/>
        <w:jc w:val="right"/>
      </w:pPr>
      <w:r>
        <w:t>достоверности информации</w:t>
      </w:r>
    </w:p>
    <w:p w:rsidR="00992979" w:rsidRDefault="00992979">
      <w:pPr>
        <w:pStyle w:val="ConsPlusNormal"/>
        <w:jc w:val="right"/>
      </w:pPr>
      <w:r>
        <w:t>о товарах (работах, услугах)</w:t>
      </w:r>
    </w:p>
    <w:p w:rsidR="00992979" w:rsidRDefault="00992979">
      <w:pPr>
        <w:pStyle w:val="ConsPlusNormal"/>
      </w:pPr>
    </w:p>
    <w:p w:rsidR="00992979" w:rsidRDefault="00992979">
      <w:pPr>
        <w:pStyle w:val="ConsPlusNormal"/>
        <w:jc w:val="right"/>
      </w:pPr>
      <w:bookmarkStart w:id="7" w:name="P269"/>
      <w:bookmarkEnd w:id="7"/>
      <w:r>
        <w:t>Форма</w:t>
      </w:r>
    </w:p>
    <w:p w:rsidR="00992979" w:rsidRDefault="00992979">
      <w:pPr>
        <w:pStyle w:val="ConsPlusNormal"/>
        <w:jc w:val="center"/>
      </w:pPr>
      <w:r>
        <w:t xml:space="preserve">(в ред. </w:t>
      </w:r>
      <w:hyperlink r:id="rId84">
        <w:r>
          <w:rPr>
            <w:color w:val="0000FF"/>
          </w:rPr>
          <w:t>постановления</w:t>
        </w:r>
      </w:hyperlink>
      <w:r>
        <w:t xml:space="preserve"> Совмина от 28.04.2010 N 640)</w:t>
      </w:r>
    </w:p>
    <w:p w:rsidR="00992979" w:rsidRDefault="00992979">
      <w:pPr>
        <w:pStyle w:val="ConsPlusNormal"/>
      </w:pPr>
    </w:p>
    <w:p w:rsidR="00992979" w:rsidRDefault="00992979">
      <w:pPr>
        <w:pStyle w:val="ConsPlusNormal"/>
      </w:pP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(наименование государственного органа по защите прав потребителей)</w:t>
      </w:r>
    </w:p>
    <w:p w:rsidR="00992979" w:rsidRDefault="00992979">
      <w:pPr>
        <w:pStyle w:val="ConsPlusNonformat"/>
        <w:jc w:val="both"/>
      </w:pPr>
    </w:p>
    <w:p w:rsidR="00992979" w:rsidRDefault="00992979">
      <w:pPr>
        <w:pStyle w:val="ConsPlusNonformat"/>
        <w:jc w:val="both"/>
      </w:pPr>
      <w:r>
        <w:t xml:space="preserve">                                ПРЕДПИСАНИЕ</w:t>
      </w:r>
    </w:p>
    <w:p w:rsidR="00992979" w:rsidRDefault="00992979">
      <w:pPr>
        <w:pStyle w:val="ConsPlusNonformat"/>
        <w:jc w:val="both"/>
      </w:pPr>
      <w:r>
        <w:t xml:space="preserve">                      на отбор образцов (проб) товара</w:t>
      </w:r>
    </w:p>
    <w:p w:rsidR="00992979" w:rsidRDefault="00992979">
      <w:pPr>
        <w:pStyle w:val="ConsPlusNonformat"/>
        <w:jc w:val="both"/>
      </w:pPr>
    </w:p>
    <w:p w:rsidR="00992979" w:rsidRDefault="00992979">
      <w:pPr>
        <w:pStyle w:val="ConsPlusNonformat"/>
        <w:jc w:val="both"/>
      </w:pPr>
      <w:r>
        <w:t>_____________ N ______</w:t>
      </w:r>
    </w:p>
    <w:p w:rsidR="00992979" w:rsidRDefault="00992979">
      <w:pPr>
        <w:pStyle w:val="ConsPlusNonformat"/>
        <w:jc w:val="both"/>
      </w:pPr>
      <w:r>
        <w:t>(дата выдачи)</w:t>
      </w:r>
    </w:p>
    <w:p w:rsidR="00992979" w:rsidRDefault="00992979">
      <w:pPr>
        <w:pStyle w:val="ConsPlusNonformat"/>
        <w:jc w:val="both"/>
      </w:pPr>
    </w:p>
    <w:p w:rsidR="00992979" w:rsidRDefault="00992979">
      <w:pPr>
        <w:pStyle w:val="ConsPlusNonformat"/>
        <w:jc w:val="both"/>
      </w:pPr>
      <w:r>
        <w:t>Выдано ____________________________________________________________________</w:t>
      </w:r>
    </w:p>
    <w:p w:rsidR="00992979" w:rsidRDefault="00992979">
      <w:pPr>
        <w:pStyle w:val="ConsPlusNonformat"/>
        <w:jc w:val="both"/>
      </w:pPr>
      <w:r>
        <w:t xml:space="preserve">        (должность, фамилия, собственное имя, отчество должностного лица)</w:t>
      </w:r>
    </w:p>
    <w:p w:rsidR="00992979" w:rsidRDefault="00992979">
      <w:pPr>
        <w:pStyle w:val="ConsPlusNonformat"/>
        <w:jc w:val="both"/>
      </w:pPr>
    </w:p>
    <w:p w:rsidR="00992979" w:rsidRDefault="00992979">
      <w:pPr>
        <w:pStyle w:val="ConsPlusNonformat"/>
        <w:jc w:val="both"/>
      </w:pPr>
      <w:r>
        <w:t>для осуществления отбора образцов (проб) товара ___________________________</w:t>
      </w:r>
    </w:p>
    <w:p w:rsidR="00992979" w:rsidRDefault="00992979">
      <w:pPr>
        <w:pStyle w:val="ConsPlusNonformat"/>
        <w:jc w:val="both"/>
      </w:pPr>
      <w:r>
        <w:t xml:space="preserve">                                                   (наименование товара)</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proofErr w:type="gramStart"/>
      <w:r>
        <w:t>для  проведения</w:t>
      </w:r>
      <w:proofErr w:type="gramEnd"/>
      <w:r>
        <w:t xml:space="preserve">  экспертизы  в  целях  защиты  прав  неопределенного  круга</w:t>
      </w:r>
    </w:p>
    <w:p w:rsidR="00992979" w:rsidRDefault="00992979">
      <w:pPr>
        <w:pStyle w:val="ConsPlusNonformat"/>
        <w:jc w:val="both"/>
      </w:pPr>
      <w:r>
        <w:t>потребителей у ____________________________________________________________</w:t>
      </w:r>
    </w:p>
    <w:p w:rsidR="00992979" w:rsidRDefault="00992979">
      <w:pPr>
        <w:pStyle w:val="ConsPlusNonformat"/>
        <w:jc w:val="both"/>
      </w:pPr>
      <w:r>
        <w:t xml:space="preserve">                  (наименование или фамилия, собственное имя, отчество,</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место нахождения или место жительства продавца, поставщика,</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представителя или изготовителя)</w:t>
      </w:r>
    </w:p>
    <w:p w:rsidR="00992979" w:rsidRDefault="00992979">
      <w:pPr>
        <w:pStyle w:val="ConsPlusNonformat"/>
        <w:jc w:val="both"/>
      </w:pPr>
      <w:r>
        <w:lastRenderedPageBreak/>
        <w:t>Отбор образцов (проб) товара осуществляется в соответствии с ______________</w:t>
      </w:r>
    </w:p>
    <w:p w:rsidR="00992979" w:rsidRDefault="00992979">
      <w:pPr>
        <w:pStyle w:val="ConsPlusNonformat"/>
        <w:jc w:val="both"/>
      </w:pPr>
      <w:r>
        <w:t xml:space="preserve">                                                                 (норма</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законодательства, определяющая порядок отбора образцов (проб) товара)</w:t>
      </w:r>
    </w:p>
    <w:p w:rsidR="00992979" w:rsidRDefault="00992979">
      <w:pPr>
        <w:pStyle w:val="ConsPlusNonformat"/>
        <w:jc w:val="both"/>
      </w:pPr>
    </w:p>
    <w:p w:rsidR="00992979" w:rsidRDefault="00992979">
      <w:pPr>
        <w:pStyle w:val="ConsPlusNonformat"/>
        <w:jc w:val="both"/>
      </w:pPr>
      <w:r>
        <w:t>Руководитель государственного</w:t>
      </w:r>
    </w:p>
    <w:p w:rsidR="00992979" w:rsidRDefault="00992979">
      <w:pPr>
        <w:pStyle w:val="ConsPlusNonformat"/>
        <w:jc w:val="both"/>
      </w:pPr>
      <w:r>
        <w:t>органа по защите прав потребителей ______________________</w:t>
      </w:r>
    </w:p>
    <w:p w:rsidR="00992979" w:rsidRDefault="00992979">
      <w:pPr>
        <w:pStyle w:val="ConsPlusNonformat"/>
        <w:jc w:val="both"/>
      </w:pPr>
      <w:r>
        <w:t xml:space="preserve">                                    (инициалы, фамилия)</w:t>
      </w:r>
    </w:p>
    <w:p w:rsidR="00992979" w:rsidRDefault="00992979">
      <w:pPr>
        <w:pStyle w:val="ConsPlusNonformat"/>
        <w:jc w:val="both"/>
      </w:pPr>
      <w:r>
        <w:t>М.П.</w:t>
      </w: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jc w:val="right"/>
        <w:outlineLvl w:val="1"/>
      </w:pPr>
      <w:r>
        <w:t>Приложение 3</w:t>
      </w:r>
    </w:p>
    <w:p w:rsidR="00992979" w:rsidRDefault="00992979">
      <w:pPr>
        <w:pStyle w:val="ConsPlusNormal"/>
        <w:jc w:val="right"/>
      </w:pPr>
      <w:r>
        <w:t>к Положению о</w:t>
      </w:r>
    </w:p>
    <w:p w:rsidR="00992979" w:rsidRDefault="00992979">
      <w:pPr>
        <w:pStyle w:val="ConsPlusNormal"/>
        <w:jc w:val="right"/>
      </w:pPr>
      <w:r>
        <w:t>порядке проведения</w:t>
      </w:r>
    </w:p>
    <w:p w:rsidR="00992979" w:rsidRDefault="00992979">
      <w:pPr>
        <w:pStyle w:val="ConsPlusNormal"/>
        <w:jc w:val="right"/>
      </w:pPr>
      <w:r>
        <w:t>экспертизы товаров</w:t>
      </w:r>
    </w:p>
    <w:p w:rsidR="00992979" w:rsidRDefault="00992979">
      <w:pPr>
        <w:pStyle w:val="ConsPlusNormal"/>
        <w:jc w:val="right"/>
      </w:pPr>
      <w:r>
        <w:t>(результатов выполненных</w:t>
      </w:r>
    </w:p>
    <w:p w:rsidR="00992979" w:rsidRDefault="00992979">
      <w:pPr>
        <w:pStyle w:val="ConsPlusNormal"/>
        <w:jc w:val="right"/>
      </w:pPr>
      <w:r>
        <w:t>работ, оказанных услуг),</w:t>
      </w:r>
    </w:p>
    <w:p w:rsidR="00992979" w:rsidRDefault="00992979">
      <w:pPr>
        <w:pStyle w:val="ConsPlusNormal"/>
        <w:jc w:val="right"/>
      </w:pPr>
      <w:r>
        <w:t>достоверности информации</w:t>
      </w:r>
    </w:p>
    <w:p w:rsidR="00992979" w:rsidRDefault="00992979">
      <w:pPr>
        <w:pStyle w:val="ConsPlusNormal"/>
        <w:jc w:val="right"/>
      </w:pPr>
      <w:r>
        <w:t>о товарах (работах, услугах)</w:t>
      </w:r>
    </w:p>
    <w:p w:rsidR="00992979" w:rsidRDefault="00992979">
      <w:pPr>
        <w:pStyle w:val="ConsPlusNormal"/>
      </w:pPr>
    </w:p>
    <w:p w:rsidR="00992979" w:rsidRDefault="00992979">
      <w:pPr>
        <w:pStyle w:val="ConsPlusNormal"/>
        <w:jc w:val="right"/>
      </w:pPr>
      <w:bookmarkStart w:id="8" w:name="P318"/>
      <w:bookmarkEnd w:id="8"/>
      <w:r>
        <w:t>Форма</w:t>
      </w:r>
    </w:p>
    <w:p w:rsidR="00992979" w:rsidRDefault="00992979">
      <w:pPr>
        <w:pStyle w:val="ConsPlusNormal"/>
        <w:jc w:val="center"/>
      </w:pPr>
      <w:r>
        <w:t xml:space="preserve">(в ред. постановлений Совмина от 28.04.2010 </w:t>
      </w:r>
      <w:hyperlink r:id="rId85">
        <w:r>
          <w:rPr>
            <w:color w:val="0000FF"/>
          </w:rPr>
          <w:t>N 640</w:t>
        </w:r>
      </w:hyperlink>
      <w:r>
        <w:t>,</w:t>
      </w:r>
    </w:p>
    <w:p w:rsidR="00992979" w:rsidRDefault="00992979">
      <w:pPr>
        <w:pStyle w:val="ConsPlusNormal"/>
        <w:jc w:val="center"/>
      </w:pPr>
      <w:r>
        <w:t xml:space="preserve">от 22.12.2018 </w:t>
      </w:r>
      <w:hyperlink r:id="rId86">
        <w:r>
          <w:rPr>
            <w:color w:val="0000FF"/>
          </w:rPr>
          <w:t>N 935</w:t>
        </w:r>
      </w:hyperlink>
      <w:r>
        <w:t>)</w:t>
      </w:r>
    </w:p>
    <w:p w:rsidR="00992979" w:rsidRDefault="00992979">
      <w:pPr>
        <w:pStyle w:val="ConsPlusNormal"/>
      </w:pPr>
    </w:p>
    <w:p w:rsidR="00992979" w:rsidRDefault="00992979">
      <w:pPr>
        <w:pStyle w:val="ConsPlusNormal"/>
      </w:pP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(наименование государственного органа</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по защите прав потребителей)</w:t>
      </w:r>
    </w:p>
    <w:p w:rsidR="00992979" w:rsidRDefault="00992979">
      <w:pPr>
        <w:pStyle w:val="ConsPlusNonformat"/>
        <w:jc w:val="both"/>
      </w:pPr>
    </w:p>
    <w:p w:rsidR="00992979" w:rsidRDefault="00992979">
      <w:pPr>
        <w:pStyle w:val="ConsPlusNonformat"/>
        <w:jc w:val="both"/>
      </w:pPr>
      <w:r>
        <w:t xml:space="preserve">                                    АКТ</w:t>
      </w:r>
    </w:p>
    <w:p w:rsidR="00992979" w:rsidRDefault="00992979">
      <w:pPr>
        <w:pStyle w:val="ConsPlusNonformat"/>
        <w:jc w:val="both"/>
      </w:pPr>
      <w:r>
        <w:t xml:space="preserve">                       отбора образцов (проб) товара</w:t>
      </w:r>
    </w:p>
    <w:p w:rsidR="00992979" w:rsidRDefault="00992979">
      <w:pPr>
        <w:pStyle w:val="ConsPlusNonformat"/>
        <w:jc w:val="both"/>
      </w:pPr>
    </w:p>
    <w:p w:rsidR="00992979" w:rsidRDefault="00992979">
      <w:pPr>
        <w:pStyle w:val="ConsPlusNonformat"/>
        <w:jc w:val="both"/>
      </w:pPr>
      <w:r>
        <w:t>__________________ N ______</w:t>
      </w:r>
    </w:p>
    <w:p w:rsidR="00992979" w:rsidRDefault="00992979">
      <w:pPr>
        <w:pStyle w:val="ConsPlusNonformat"/>
        <w:jc w:val="both"/>
      </w:pPr>
      <w:r>
        <w:t>(дата составления)</w:t>
      </w:r>
    </w:p>
    <w:p w:rsidR="00992979" w:rsidRDefault="00992979">
      <w:pPr>
        <w:pStyle w:val="ConsPlusNonformat"/>
        <w:jc w:val="both"/>
      </w:pPr>
    </w:p>
    <w:p w:rsidR="00992979" w:rsidRDefault="00992979">
      <w:pPr>
        <w:pStyle w:val="ConsPlusNonformat"/>
        <w:jc w:val="both"/>
      </w:pPr>
      <w:proofErr w:type="gramStart"/>
      <w:r>
        <w:t>Должностным  лицом</w:t>
      </w:r>
      <w:proofErr w:type="gramEnd"/>
      <w:r>
        <w:t xml:space="preserve">  государственного органа  по  защите  прав  потребителей</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(должность, фамилия, собственное имя, отчество должностного лица)</w:t>
      </w:r>
    </w:p>
    <w:p w:rsidR="00992979" w:rsidRDefault="00992979">
      <w:pPr>
        <w:pStyle w:val="ConsPlusNonformat"/>
        <w:jc w:val="both"/>
      </w:pPr>
      <w:r>
        <w:t>на основании предписания __________________________________________________</w:t>
      </w:r>
    </w:p>
    <w:p w:rsidR="00992979" w:rsidRDefault="00992979">
      <w:pPr>
        <w:pStyle w:val="ConsPlusNonformat"/>
        <w:jc w:val="both"/>
      </w:pPr>
      <w:r>
        <w:t xml:space="preserve">                             (наименование государственного органа по</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защите прав потребителей (общественного объединения потребителей)</w:t>
      </w:r>
    </w:p>
    <w:p w:rsidR="00992979" w:rsidRDefault="00992979">
      <w:pPr>
        <w:pStyle w:val="ConsPlusNonformat"/>
        <w:jc w:val="both"/>
      </w:pPr>
      <w:r>
        <w:t>от ________________ N ______</w:t>
      </w:r>
    </w:p>
    <w:p w:rsidR="00992979" w:rsidRDefault="00992979">
      <w:pPr>
        <w:pStyle w:val="ConsPlusNonformat"/>
        <w:jc w:val="both"/>
      </w:pPr>
      <w:r>
        <w:t xml:space="preserve">    (дата выдачи)</w:t>
      </w:r>
    </w:p>
    <w:p w:rsidR="00992979" w:rsidRDefault="00992979">
      <w:pPr>
        <w:pStyle w:val="ConsPlusNonformat"/>
        <w:jc w:val="both"/>
      </w:pPr>
      <w:r>
        <w:t>в соответствии с __________________________________________________________</w:t>
      </w:r>
    </w:p>
    <w:p w:rsidR="00992979" w:rsidRDefault="00992979">
      <w:pPr>
        <w:pStyle w:val="ConsPlusNonformat"/>
        <w:jc w:val="both"/>
      </w:pPr>
      <w:r>
        <w:t xml:space="preserve">                       (норма законодательства, определяющая порядок</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отбора образцов (проб) товара)</w:t>
      </w:r>
    </w:p>
    <w:p w:rsidR="00992979" w:rsidRDefault="00992979">
      <w:pPr>
        <w:pStyle w:val="ConsPlusNonformat"/>
        <w:jc w:val="both"/>
      </w:pPr>
      <w:r>
        <w:t>осуществлен отбор образцов (проб) товара:</w:t>
      </w:r>
    </w:p>
    <w:p w:rsidR="00992979" w:rsidRDefault="00992979">
      <w:pPr>
        <w:pStyle w:val="ConsPlusNormal"/>
      </w:pPr>
    </w:p>
    <w:p w:rsidR="00992979" w:rsidRDefault="00992979">
      <w:pPr>
        <w:pStyle w:val="ConsPlusNormal"/>
        <w:sectPr w:rsidR="00992979" w:rsidSect="00992979">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05"/>
        <w:gridCol w:w="1682"/>
        <w:gridCol w:w="2917"/>
        <w:gridCol w:w="2141"/>
        <w:gridCol w:w="1835"/>
      </w:tblGrid>
      <w:tr w:rsidR="00992979">
        <w:tblPrEx>
          <w:tblCellMar>
            <w:top w:w="0" w:type="dxa"/>
            <w:bottom w:w="0" w:type="dxa"/>
          </w:tblCellMar>
        </w:tblPrEx>
        <w:tc>
          <w:tcPr>
            <w:tcW w:w="3705" w:type="dxa"/>
            <w:tcBorders>
              <w:left w:val="nil"/>
            </w:tcBorders>
            <w:tcMar>
              <w:top w:w="0" w:type="dxa"/>
              <w:left w:w="0" w:type="dxa"/>
              <w:bottom w:w="0" w:type="dxa"/>
              <w:right w:w="0" w:type="dxa"/>
            </w:tcMar>
            <w:vAlign w:val="center"/>
          </w:tcPr>
          <w:p w:rsidR="00992979" w:rsidRDefault="00992979">
            <w:pPr>
              <w:pStyle w:val="ConsPlusNormal"/>
              <w:jc w:val="center"/>
            </w:pPr>
            <w:r>
              <w:lastRenderedPageBreak/>
              <w:t>Наименование товара (включая марку, модель, артикул и т.д.)</w:t>
            </w:r>
          </w:p>
        </w:tc>
        <w:tc>
          <w:tcPr>
            <w:tcW w:w="1682" w:type="dxa"/>
            <w:tcMar>
              <w:top w:w="0" w:type="dxa"/>
              <w:left w:w="0" w:type="dxa"/>
              <w:bottom w:w="0" w:type="dxa"/>
              <w:right w:w="0" w:type="dxa"/>
            </w:tcMar>
            <w:vAlign w:val="center"/>
          </w:tcPr>
          <w:p w:rsidR="00992979" w:rsidRDefault="00992979">
            <w:pPr>
              <w:pStyle w:val="ConsPlusNormal"/>
              <w:jc w:val="center"/>
            </w:pPr>
            <w:r>
              <w:t>Единица измерения</w:t>
            </w:r>
          </w:p>
        </w:tc>
        <w:tc>
          <w:tcPr>
            <w:tcW w:w="2917" w:type="dxa"/>
            <w:tcMar>
              <w:top w:w="0" w:type="dxa"/>
              <w:left w:w="0" w:type="dxa"/>
              <w:bottom w:w="0" w:type="dxa"/>
              <w:right w:w="0" w:type="dxa"/>
            </w:tcMar>
            <w:vAlign w:val="center"/>
          </w:tcPr>
          <w:p w:rsidR="00992979" w:rsidRDefault="00992979">
            <w:pPr>
              <w:pStyle w:val="ConsPlusNormal"/>
              <w:jc w:val="center"/>
            </w:pPr>
            <w:r>
              <w:t>Размер партии товара (в натуральном и стоимостном выражении)</w:t>
            </w:r>
          </w:p>
        </w:tc>
        <w:tc>
          <w:tcPr>
            <w:tcW w:w="2141" w:type="dxa"/>
            <w:tcMar>
              <w:top w:w="0" w:type="dxa"/>
              <w:left w:w="0" w:type="dxa"/>
              <w:bottom w:w="0" w:type="dxa"/>
              <w:right w:w="0" w:type="dxa"/>
            </w:tcMar>
            <w:vAlign w:val="center"/>
          </w:tcPr>
          <w:p w:rsidR="00992979" w:rsidRDefault="00992979">
            <w:pPr>
              <w:pStyle w:val="ConsPlusNormal"/>
              <w:jc w:val="center"/>
            </w:pPr>
            <w:r>
              <w:t>Дата изготовления товара</w:t>
            </w:r>
          </w:p>
        </w:tc>
        <w:tc>
          <w:tcPr>
            <w:tcW w:w="1835" w:type="dxa"/>
            <w:tcBorders>
              <w:right w:val="nil"/>
            </w:tcBorders>
            <w:tcMar>
              <w:top w:w="0" w:type="dxa"/>
              <w:left w:w="0" w:type="dxa"/>
              <w:bottom w:w="0" w:type="dxa"/>
              <w:right w:w="0" w:type="dxa"/>
            </w:tcMar>
            <w:vAlign w:val="center"/>
          </w:tcPr>
          <w:p w:rsidR="00992979" w:rsidRDefault="00992979">
            <w:pPr>
              <w:pStyle w:val="ConsPlusNormal"/>
              <w:jc w:val="center"/>
            </w:pPr>
            <w:r>
              <w:t>Количество отобранных образцов (проб) товара</w:t>
            </w:r>
          </w:p>
        </w:tc>
      </w:tr>
      <w:tr w:rsidR="00992979">
        <w:tblPrEx>
          <w:tblCellMar>
            <w:top w:w="0" w:type="dxa"/>
            <w:bottom w:w="0" w:type="dxa"/>
          </w:tblCellMar>
        </w:tblPrEx>
        <w:tc>
          <w:tcPr>
            <w:tcW w:w="3705" w:type="dxa"/>
            <w:tcBorders>
              <w:left w:val="nil"/>
            </w:tcBorders>
            <w:tcMar>
              <w:top w:w="0" w:type="dxa"/>
              <w:left w:w="0" w:type="dxa"/>
              <w:bottom w:w="0" w:type="dxa"/>
              <w:right w:w="0" w:type="dxa"/>
            </w:tcMar>
          </w:tcPr>
          <w:p w:rsidR="00992979" w:rsidRDefault="00992979">
            <w:pPr>
              <w:pStyle w:val="ConsPlusNormal"/>
            </w:pPr>
          </w:p>
        </w:tc>
        <w:tc>
          <w:tcPr>
            <w:tcW w:w="1682" w:type="dxa"/>
            <w:tcMar>
              <w:top w:w="0" w:type="dxa"/>
              <w:left w:w="0" w:type="dxa"/>
              <w:bottom w:w="0" w:type="dxa"/>
              <w:right w:w="0" w:type="dxa"/>
            </w:tcMar>
          </w:tcPr>
          <w:p w:rsidR="00992979" w:rsidRDefault="00992979">
            <w:pPr>
              <w:pStyle w:val="ConsPlusNormal"/>
            </w:pPr>
          </w:p>
        </w:tc>
        <w:tc>
          <w:tcPr>
            <w:tcW w:w="2917" w:type="dxa"/>
            <w:tcMar>
              <w:top w:w="0" w:type="dxa"/>
              <w:left w:w="0" w:type="dxa"/>
              <w:bottom w:w="0" w:type="dxa"/>
              <w:right w:w="0" w:type="dxa"/>
            </w:tcMar>
          </w:tcPr>
          <w:p w:rsidR="00992979" w:rsidRDefault="00992979">
            <w:pPr>
              <w:pStyle w:val="ConsPlusNormal"/>
            </w:pPr>
          </w:p>
        </w:tc>
        <w:tc>
          <w:tcPr>
            <w:tcW w:w="2141" w:type="dxa"/>
            <w:tcMar>
              <w:top w:w="0" w:type="dxa"/>
              <w:left w:w="0" w:type="dxa"/>
              <w:bottom w:w="0" w:type="dxa"/>
              <w:right w:w="0" w:type="dxa"/>
            </w:tcMar>
          </w:tcPr>
          <w:p w:rsidR="00992979" w:rsidRDefault="00992979">
            <w:pPr>
              <w:pStyle w:val="ConsPlusNormal"/>
            </w:pPr>
          </w:p>
        </w:tc>
        <w:tc>
          <w:tcPr>
            <w:tcW w:w="1835" w:type="dxa"/>
            <w:tcBorders>
              <w:right w:val="nil"/>
            </w:tcBorders>
            <w:tcMar>
              <w:top w:w="0" w:type="dxa"/>
              <w:left w:w="0" w:type="dxa"/>
              <w:bottom w:w="0" w:type="dxa"/>
              <w:right w:w="0" w:type="dxa"/>
            </w:tcMar>
          </w:tcPr>
          <w:p w:rsidR="00992979" w:rsidRDefault="00992979">
            <w:pPr>
              <w:pStyle w:val="ConsPlusNormal"/>
            </w:pPr>
          </w:p>
        </w:tc>
      </w:tr>
    </w:tbl>
    <w:p w:rsidR="00992979" w:rsidRDefault="00992979">
      <w:pPr>
        <w:pStyle w:val="ConsPlusNormal"/>
        <w:sectPr w:rsidR="00992979">
          <w:pgSz w:w="16838" w:h="11905" w:orient="landscape"/>
          <w:pgMar w:top="1701" w:right="1134" w:bottom="850" w:left="1134" w:header="0" w:footer="0" w:gutter="0"/>
          <w:cols w:space="720"/>
          <w:titlePg/>
        </w:sectPr>
      </w:pPr>
    </w:p>
    <w:p w:rsidR="00992979" w:rsidRDefault="00992979">
      <w:pPr>
        <w:pStyle w:val="ConsPlusNormal"/>
      </w:pPr>
    </w:p>
    <w:p w:rsidR="00992979" w:rsidRDefault="00992979">
      <w:pPr>
        <w:pStyle w:val="ConsPlusNonformat"/>
        <w:jc w:val="both"/>
      </w:pPr>
      <w:r>
        <w:t>у _________________________________________________________________________</w:t>
      </w:r>
    </w:p>
    <w:p w:rsidR="00992979" w:rsidRDefault="00992979">
      <w:pPr>
        <w:pStyle w:val="ConsPlusNonformat"/>
        <w:jc w:val="both"/>
      </w:pPr>
      <w:r>
        <w:t xml:space="preserve">      (наименование или фамилия, собственное имя, отчество продавца,</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поставщика, представителя или изготовителя)</w:t>
      </w:r>
    </w:p>
    <w:p w:rsidR="00992979" w:rsidRDefault="00992979">
      <w:pPr>
        <w:pStyle w:val="ConsPlusNonformat"/>
        <w:jc w:val="both"/>
      </w:pPr>
      <w:r>
        <w:t>расположенного по адресу: _________________________________________________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Отбор образцов (проб) товара осуществлен в соответствии с требованиями 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(акт законодательства)</w:t>
      </w:r>
    </w:p>
    <w:p w:rsidR="00992979" w:rsidRDefault="00992979">
      <w:pPr>
        <w:pStyle w:val="ConsPlusNonformat"/>
        <w:jc w:val="both"/>
      </w:pPr>
      <w:r>
        <w:t>При отборе образцов (проб) товара присутствовали:</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(инициалы, фамилия, должность)</w:t>
      </w:r>
    </w:p>
    <w:p w:rsidR="00992979" w:rsidRDefault="00992979">
      <w:pPr>
        <w:pStyle w:val="ConsPlusNonformat"/>
        <w:jc w:val="both"/>
      </w:pPr>
      <w:r>
        <w:t>__________________________________________________________________________.</w:t>
      </w:r>
    </w:p>
    <w:p w:rsidR="00992979" w:rsidRDefault="00992979">
      <w:pPr>
        <w:pStyle w:val="ConsPlusNonformat"/>
        <w:jc w:val="both"/>
      </w:pPr>
    </w:p>
    <w:p w:rsidR="00992979" w:rsidRDefault="00992979">
      <w:pPr>
        <w:pStyle w:val="ConsPlusNonformat"/>
        <w:jc w:val="both"/>
      </w:pPr>
      <w:proofErr w:type="gramStart"/>
      <w:r>
        <w:t>Отбор  образцов</w:t>
      </w:r>
      <w:proofErr w:type="gramEnd"/>
      <w:r>
        <w:t xml:space="preserve"> (проб) товара осуществлен для проведения экспертизы в целях</w:t>
      </w:r>
    </w:p>
    <w:p w:rsidR="00992979" w:rsidRDefault="00992979">
      <w:pPr>
        <w:pStyle w:val="ConsPlusNonformat"/>
        <w:jc w:val="both"/>
      </w:pPr>
      <w:r>
        <w:t>защиты прав неопределенного круга потребителей.</w:t>
      </w:r>
    </w:p>
    <w:p w:rsidR="00992979" w:rsidRDefault="00992979">
      <w:pPr>
        <w:pStyle w:val="ConsPlusNonformat"/>
        <w:jc w:val="both"/>
      </w:pPr>
    </w:p>
    <w:p w:rsidR="00992979" w:rsidRDefault="00992979">
      <w:pPr>
        <w:pStyle w:val="ConsPlusNonformat"/>
        <w:jc w:val="both"/>
      </w:pPr>
      <w:r>
        <w:t>Должностное лицо государственного</w:t>
      </w:r>
    </w:p>
    <w:p w:rsidR="00992979" w:rsidRDefault="00992979">
      <w:pPr>
        <w:pStyle w:val="ConsPlusNonformat"/>
        <w:jc w:val="both"/>
      </w:pPr>
      <w:r>
        <w:t>органа по защите прав потребителей _____________________</w:t>
      </w:r>
    </w:p>
    <w:p w:rsidR="00992979" w:rsidRDefault="00992979">
      <w:pPr>
        <w:pStyle w:val="ConsPlusNonformat"/>
        <w:jc w:val="both"/>
      </w:pPr>
      <w:r>
        <w:t xml:space="preserve">                                    (инициалы, фамилия)</w:t>
      </w:r>
    </w:p>
    <w:p w:rsidR="00992979" w:rsidRDefault="00992979">
      <w:pPr>
        <w:pStyle w:val="ConsPlusNonformat"/>
        <w:jc w:val="both"/>
      </w:pPr>
    </w:p>
    <w:p w:rsidR="00992979" w:rsidRDefault="00992979">
      <w:pPr>
        <w:pStyle w:val="ConsPlusNonformat"/>
        <w:jc w:val="both"/>
      </w:pPr>
      <w:r>
        <w:t>Должностные лица продавца</w:t>
      </w:r>
    </w:p>
    <w:p w:rsidR="00992979" w:rsidRDefault="00992979">
      <w:pPr>
        <w:pStyle w:val="ConsPlusNonformat"/>
        <w:jc w:val="both"/>
      </w:pPr>
      <w:r>
        <w:t>(поставщика, представителя, изготовителя)</w:t>
      </w:r>
    </w:p>
    <w:p w:rsidR="00992979" w:rsidRDefault="00992979">
      <w:pPr>
        <w:pStyle w:val="ConsPlusNonformat"/>
        <w:jc w:val="both"/>
      </w:pPr>
      <w:r>
        <w:t>и иные присутствовавшие лица       _____________________</w:t>
      </w:r>
    </w:p>
    <w:p w:rsidR="00992979" w:rsidRDefault="00992979">
      <w:pPr>
        <w:pStyle w:val="ConsPlusNonformat"/>
        <w:jc w:val="both"/>
      </w:pPr>
      <w:r>
        <w:t xml:space="preserve">                                    (инициалы, фамилия)</w:t>
      </w:r>
    </w:p>
    <w:p w:rsidR="00992979" w:rsidRDefault="00992979">
      <w:pPr>
        <w:pStyle w:val="ConsPlusNonformat"/>
        <w:jc w:val="both"/>
      </w:pPr>
      <w:r>
        <w:t xml:space="preserve">                                   _____________________</w:t>
      </w: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jc w:val="right"/>
        <w:outlineLvl w:val="1"/>
      </w:pPr>
      <w:r>
        <w:t>Приложение 4</w:t>
      </w:r>
    </w:p>
    <w:p w:rsidR="00992979" w:rsidRDefault="00992979">
      <w:pPr>
        <w:pStyle w:val="ConsPlusNormal"/>
        <w:jc w:val="right"/>
      </w:pPr>
      <w:r>
        <w:t>к Положению о</w:t>
      </w:r>
    </w:p>
    <w:p w:rsidR="00992979" w:rsidRDefault="00992979">
      <w:pPr>
        <w:pStyle w:val="ConsPlusNormal"/>
        <w:jc w:val="right"/>
      </w:pPr>
      <w:r>
        <w:t>порядке проведения</w:t>
      </w:r>
    </w:p>
    <w:p w:rsidR="00992979" w:rsidRDefault="00992979">
      <w:pPr>
        <w:pStyle w:val="ConsPlusNormal"/>
        <w:jc w:val="right"/>
      </w:pPr>
      <w:r>
        <w:t>экспертизы товаров</w:t>
      </w:r>
    </w:p>
    <w:p w:rsidR="00992979" w:rsidRDefault="00992979">
      <w:pPr>
        <w:pStyle w:val="ConsPlusNormal"/>
        <w:jc w:val="right"/>
      </w:pPr>
      <w:r>
        <w:t>(результатов выполненных</w:t>
      </w:r>
    </w:p>
    <w:p w:rsidR="00992979" w:rsidRDefault="00992979">
      <w:pPr>
        <w:pStyle w:val="ConsPlusNormal"/>
        <w:jc w:val="right"/>
      </w:pPr>
      <w:r>
        <w:t>работ, оказанных услуг),</w:t>
      </w:r>
    </w:p>
    <w:p w:rsidR="00992979" w:rsidRDefault="00992979">
      <w:pPr>
        <w:pStyle w:val="ConsPlusNormal"/>
        <w:jc w:val="right"/>
      </w:pPr>
      <w:r>
        <w:t>достоверности информации</w:t>
      </w:r>
    </w:p>
    <w:p w:rsidR="00992979" w:rsidRDefault="00992979">
      <w:pPr>
        <w:pStyle w:val="ConsPlusNormal"/>
        <w:jc w:val="right"/>
      </w:pPr>
      <w:r>
        <w:t>о товарах (работах, услугах)</w:t>
      </w:r>
    </w:p>
    <w:p w:rsidR="00992979" w:rsidRDefault="00992979">
      <w:pPr>
        <w:pStyle w:val="ConsPlusNormal"/>
      </w:pPr>
    </w:p>
    <w:p w:rsidR="00992979" w:rsidRDefault="00992979">
      <w:pPr>
        <w:pStyle w:val="ConsPlusNormal"/>
        <w:jc w:val="right"/>
      </w:pPr>
      <w:bookmarkStart w:id="9" w:name="P400"/>
      <w:bookmarkEnd w:id="9"/>
      <w:r>
        <w:t>Форма</w:t>
      </w:r>
    </w:p>
    <w:p w:rsidR="00992979" w:rsidRDefault="00992979">
      <w:pPr>
        <w:pStyle w:val="ConsPlusNormal"/>
      </w:pPr>
    </w:p>
    <w:p w:rsidR="00992979" w:rsidRDefault="00992979">
      <w:pPr>
        <w:pStyle w:val="ConsPlusNonformat"/>
        <w:jc w:val="both"/>
      </w:pPr>
      <w:r>
        <w:t xml:space="preserve">                                   ОПИСЬ</w:t>
      </w:r>
    </w:p>
    <w:p w:rsidR="00992979" w:rsidRDefault="00992979">
      <w:pPr>
        <w:pStyle w:val="ConsPlusNonformat"/>
        <w:jc w:val="both"/>
      </w:pPr>
      <w:r>
        <w:t xml:space="preserve">                          образцов (проб) товара</w:t>
      </w:r>
    </w:p>
    <w:p w:rsidR="00992979" w:rsidRDefault="00992979">
      <w:pPr>
        <w:pStyle w:val="ConsPlusNonformat"/>
        <w:jc w:val="both"/>
      </w:pPr>
    </w:p>
    <w:p w:rsidR="00992979" w:rsidRDefault="00992979">
      <w:pPr>
        <w:pStyle w:val="ConsPlusNonformat"/>
        <w:jc w:val="both"/>
      </w:pPr>
      <w:r>
        <w:t>к письму __________________________________________________________________</w:t>
      </w:r>
    </w:p>
    <w:p w:rsidR="00992979" w:rsidRDefault="00992979">
      <w:pPr>
        <w:pStyle w:val="ConsPlusNonformat"/>
        <w:jc w:val="both"/>
      </w:pPr>
      <w:r>
        <w:t xml:space="preserve">                         (наименование государственного</w:t>
      </w:r>
    </w:p>
    <w:p w:rsidR="00992979" w:rsidRDefault="00992979">
      <w:pPr>
        <w:pStyle w:val="ConsPlusNonformat"/>
        <w:jc w:val="both"/>
      </w:pPr>
      <w:r>
        <w:t>______________________________________________ от _____________ N _________</w:t>
      </w:r>
    </w:p>
    <w:p w:rsidR="00992979" w:rsidRDefault="00992979">
      <w:pPr>
        <w:pStyle w:val="ConsPlusNonformat"/>
        <w:jc w:val="both"/>
      </w:pPr>
      <w:r>
        <w:t xml:space="preserve">     органа по защите прав потребителей)</w:t>
      </w:r>
    </w:p>
    <w:p w:rsidR="00992979" w:rsidRDefault="00992979">
      <w:pPr>
        <w:pStyle w:val="ConsPlusNormal"/>
      </w:pPr>
    </w:p>
    <w:p w:rsidR="00992979" w:rsidRDefault="00992979">
      <w:pPr>
        <w:pStyle w:val="ConsPlusNormal"/>
        <w:sectPr w:rsidR="00992979">
          <w:pgSz w:w="11905" w:h="16838"/>
          <w:pgMar w:top="1134" w:right="850" w:bottom="1134" w:left="1701" w:header="0" w:footer="0" w:gutter="0"/>
          <w:cols w:space="720"/>
          <w:titlePg/>
        </w:sectPr>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05"/>
        <w:gridCol w:w="2223"/>
        <w:gridCol w:w="2035"/>
        <w:gridCol w:w="2517"/>
      </w:tblGrid>
      <w:tr w:rsidR="00992979">
        <w:tblPrEx>
          <w:tblCellMar>
            <w:top w:w="0" w:type="dxa"/>
            <w:bottom w:w="0" w:type="dxa"/>
          </w:tblCellMar>
        </w:tblPrEx>
        <w:tc>
          <w:tcPr>
            <w:tcW w:w="5505" w:type="dxa"/>
            <w:tcBorders>
              <w:left w:val="nil"/>
            </w:tcBorders>
            <w:tcMar>
              <w:top w:w="0" w:type="dxa"/>
              <w:left w:w="0" w:type="dxa"/>
              <w:bottom w:w="0" w:type="dxa"/>
              <w:right w:w="0" w:type="dxa"/>
            </w:tcMar>
            <w:vAlign w:val="center"/>
          </w:tcPr>
          <w:p w:rsidR="00992979" w:rsidRDefault="00992979">
            <w:pPr>
              <w:pStyle w:val="ConsPlusNormal"/>
              <w:jc w:val="center"/>
            </w:pPr>
            <w:r>
              <w:lastRenderedPageBreak/>
              <w:t>Наименование товара (включая марку, модель, артикул и т.д.)</w:t>
            </w:r>
          </w:p>
        </w:tc>
        <w:tc>
          <w:tcPr>
            <w:tcW w:w="2223" w:type="dxa"/>
            <w:tcMar>
              <w:top w:w="0" w:type="dxa"/>
              <w:left w:w="0" w:type="dxa"/>
              <w:bottom w:w="0" w:type="dxa"/>
              <w:right w:w="0" w:type="dxa"/>
            </w:tcMar>
            <w:vAlign w:val="center"/>
          </w:tcPr>
          <w:p w:rsidR="00992979" w:rsidRDefault="00992979">
            <w:pPr>
              <w:pStyle w:val="ConsPlusNormal"/>
              <w:jc w:val="center"/>
            </w:pPr>
            <w:r>
              <w:t>Дата изготовления</w:t>
            </w:r>
          </w:p>
        </w:tc>
        <w:tc>
          <w:tcPr>
            <w:tcW w:w="2035" w:type="dxa"/>
            <w:tcMar>
              <w:top w:w="0" w:type="dxa"/>
              <w:left w:w="0" w:type="dxa"/>
              <w:bottom w:w="0" w:type="dxa"/>
              <w:right w:w="0" w:type="dxa"/>
            </w:tcMar>
            <w:vAlign w:val="center"/>
          </w:tcPr>
          <w:p w:rsidR="00992979" w:rsidRDefault="00992979">
            <w:pPr>
              <w:pStyle w:val="ConsPlusNormal"/>
              <w:jc w:val="center"/>
            </w:pPr>
            <w:r>
              <w:t>Количество или размеры</w:t>
            </w:r>
          </w:p>
        </w:tc>
        <w:tc>
          <w:tcPr>
            <w:tcW w:w="2517" w:type="dxa"/>
            <w:tcBorders>
              <w:right w:val="nil"/>
            </w:tcBorders>
            <w:tcMar>
              <w:top w:w="0" w:type="dxa"/>
              <w:left w:w="0" w:type="dxa"/>
              <w:bottom w:w="0" w:type="dxa"/>
              <w:right w:w="0" w:type="dxa"/>
            </w:tcMar>
            <w:vAlign w:val="center"/>
          </w:tcPr>
          <w:p w:rsidR="00992979" w:rsidRDefault="00992979">
            <w:pPr>
              <w:pStyle w:val="ConsPlusNormal"/>
              <w:jc w:val="center"/>
            </w:pPr>
            <w:r>
              <w:t>Предполагаемое содержание</w:t>
            </w:r>
          </w:p>
        </w:tc>
      </w:tr>
      <w:tr w:rsidR="00992979">
        <w:tblPrEx>
          <w:tblCellMar>
            <w:top w:w="0" w:type="dxa"/>
            <w:bottom w:w="0" w:type="dxa"/>
          </w:tblCellMar>
        </w:tblPrEx>
        <w:tc>
          <w:tcPr>
            <w:tcW w:w="5505" w:type="dxa"/>
            <w:tcBorders>
              <w:left w:val="nil"/>
              <w:bottom w:val="nil"/>
            </w:tcBorders>
            <w:tcMar>
              <w:top w:w="0" w:type="dxa"/>
              <w:left w:w="0" w:type="dxa"/>
              <w:bottom w:w="0" w:type="dxa"/>
              <w:right w:w="0" w:type="dxa"/>
            </w:tcMar>
          </w:tcPr>
          <w:p w:rsidR="00992979" w:rsidRDefault="00992979">
            <w:pPr>
              <w:pStyle w:val="ConsPlusNormal"/>
            </w:pPr>
          </w:p>
        </w:tc>
        <w:tc>
          <w:tcPr>
            <w:tcW w:w="2223" w:type="dxa"/>
            <w:tcBorders>
              <w:bottom w:val="nil"/>
            </w:tcBorders>
            <w:tcMar>
              <w:top w:w="0" w:type="dxa"/>
              <w:left w:w="0" w:type="dxa"/>
              <w:bottom w:w="0" w:type="dxa"/>
              <w:right w:w="0" w:type="dxa"/>
            </w:tcMar>
          </w:tcPr>
          <w:p w:rsidR="00992979" w:rsidRDefault="00992979">
            <w:pPr>
              <w:pStyle w:val="ConsPlusNormal"/>
            </w:pPr>
          </w:p>
        </w:tc>
        <w:tc>
          <w:tcPr>
            <w:tcW w:w="2035" w:type="dxa"/>
            <w:tcBorders>
              <w:bottom w:val="nil"/>
            </w:tcBorders>
            <w:tcMar>
              <w:top w:w="0" w:type="dxa"/>
              <w:left w:w="0" w:type="dxa"/>
              <w:bottom w:w="0" w:type="dxa"/>
              <w:right w:w="0" w:type="dxa"/>
            </w:tcMar>
          </w:tcPr>
          <w:p w:rsidR="00992979" w:rsidRDefault="00992979">
            <w:pPr>
              <w:pStyle w:val="ConsPlusNormal"/>
            </w:pPr>
          </w:p>
        </w:tc>
        <w:tc>
          <w:tcPr>
            <w:tcW w:w="2517" w:type="dxa"/>
            <w:tcBorders>
              <w:bottom w:val="nil"/>
              <w:right w:val="nil"/>
            </w:tcBorders>
            <w:tcMar>
              <w:top w:w="0" w:type="dxa"/>
              <w:left w:w="0" w:type="dxa"/>
              <w:bottom w:w="0" w:type="dxa"/>
              <w:right w:w="0" w:type="dxa"/>
            </w:tcMar>
          </w:tcPr>
          <w:p w:rsidR="00992979" w:rsidRDefault="00992979">
            <w:pPr>
              <w:pStyle w:val="ConsPlusNormal"/>
            </w:pPr>
          </w:p>
        </w:tc>
      </w:tr>
    </w:tbl>
    <w:p w:rsidR="00992979" w:rsidRDefault="00992979">
      <w:pPr>
        <w:pStyle w:val="ConsPlusNormal"/>
      </w:pPr>
    </w:p>
    <w:p w:rsidR="00992979" w:rsidRDefault="00992979">
      <w:pPr>
        <w:pStyle w:val="ConsPlusNonformat"/>
        <w:jc w:val="both"/>
      </w:pPr>
      <w:r>
        <w:t>Передано специалисту по проведению экспертизы:</w:t>
      </w:r>
    </w:p>
    <w:p w:rsidR="00992979" w:rsidRDefault="00992979">
      <w:pPr>
        <w:pStyle w:val="ConsPlusNonformat"/>
        <w:jc w:val="both"/>
      </w:pPr>
      <w:r>
        <w:t>_______________________________________________   _________________________</w:t>
      </w:r>
    </w:p>
    <w:p w:rsidR="00992979" w:rsidRDefault="00992979">
      <w:pPr>
        <w:pStyle w:val="ConsPlusNonformat"/>
        <w:jc w:val="both"/>
      </w:pPr>
      <w:r>
        <w:t xml:space="preserve">                                                           (дата)</w:t>
      </w:r>
    </w:p>
    <w:p w:rsidR="00992979" w:rsidRDefault="00992979">
      <w:pPr>
        <w:pStyle w:val="ConsPlusNonformat"/>
        <w:jc w:val="both"/>
      </w:pPr>
      <w:r>
        <w:t>_______________________________________________   _________________________</w:t>
      </w:r>
    </w:p>
    <w:p w:rsidR="00992979" w:rsidRDefault="00992979">
      <w:pPr>
        <w:pStyle w:val="ConsPlusNonformat"/>
        <w:jc w:val="both"/>
      </w:pPr>
      <w:r>
        <w:t xml:space="preserve">        (инициалы, фамилия, </w:t>
      </w:r>
      <w:proofErr w:type="gramStart"/>
      <w:r>
        <w:t xml:space="preserve">должность)   </w:t>
      </w:r>
      <w:proofErr w:type="gramEnd"/>
      <w:r>
        <w:t xml:space="preserve">                 (подпись)</w:t>
      </w:r>
    </w:p>
    <w:p w:rsidR="00992979" w:rsidRDefault="00992979">
      <w:pPr>
        <w:pStyle w:val="ConsPlusNonformat"/>
        <w:jc w:val="both"/>
      </w:pPr>
    </w:p>
    <w:p w:rsidR="00992979" w:rsidRDefault="00992979">
      <w:pPr>
        <w:pStyle w:val="ConsPlusNonformat"/>
        <w:jc w:val="both"/>
      </w:pPr>
      <w:r>
        <w:t>Руководитель экспертной организации</w:t>
      </w:r>
    </w:p>
    <w:p w:rsidR="00992979" w:rsidRDefault="00992979">
      <w:pPr>
        <w:pStyle w:val="ConsPlusNonformat"/>
        <w:jc w:val="both"/>
      </w:pPr>
      <w:r>
        <w:t>(его заместитель) _________________________       _________________________</w:t>
      </w:r>
    </w:p>
    <w:p w:rsidR="00992979" w:rsidRDefault="00992979">
      <w:pPr>
        <w:pStyle w:val="ConsPlusNonformat"/>
        <w:jc w:val="both"/>
      </w:pPr>
      <w:r>
        <w:t xml:space="preserve">                    (инициалы, </w:t>
      </w:r>
      <w:proofErr w:type="gramStart"/>
      <w:r>
        <w:t xml:space="preserve">фамилия)   </w:t>
      </w:r>
      <w:proofErr w:type="gramEnd"/>
      <w:r>
        <w:t xml:space="preserve">                (подпись)</w:t>
      </w:r>
    </w:p>
    <w:p w:rsidR="00992979" w:rsidRDefault="00992979">
      <w:pPr>
        <w:pStyle w:val="ConsPlusNonformat"/>
        <w:jc w:val="both"/>
      </w:pPr>
      <w:r>
        <w:t>М.П.</w:t>
      </w:r>
    </w:p>
    <w:p w:rsidR="00992979" w:rsidRDefault="00992979">
      <w:pPr>
        <w:pStyle w:val="ConsPlusNormal"/>
        <w:sectPr w:rsidR="00992979">
          <w:pgSz w:w="16838" w:h="11905" w:orient="landscape"/>
          <w:pgMar w:top="1701" w:right="1134" w:bottom="850" w:left="1134" w:header="0" w:footer="0" w:gutter="0"/>
          <w:cols w:space="720"/>
          <w:titlePg/>
        </w:sectPr>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nformat"/>
        <w:jc w:val="both"/>
      </w:pPr>
      <w:r>
        <w:t xml:space="preserve">                                                        УТВЕРЖДЕНО</w:t>
      </w:r>
    </w:p>
    <w:p w:rsidR="00992979" w:rsidRDefault="00992979">
      <w:pPr>
        <w:pStyle w:val="ConsPlusNonformat"/>
        <w:jc w:val="both"/>
      </w:pPr>
      <w:r>
        <w:t xml:space="preserve">                                                        Постановление</w:t>
      </w:r>
    </w:p>
    <w:p w:rsidR="00992979" w:rsidRDefault="00992979">
      <w:pPr>
        <w:pStyle w:val="ConsPlusNonformat"/>
        <w:jc w:val="both"/>
      </w:pPr>
      <w:r>
        <w:t xml:space="preserve">                                                        Совета Министров</w:t>
      </w:r>
    </w:p>
    <w:p w:rsidR="00992979" w:rsidRDefault="00992979">
      <w:pPr>
        <w:pStyle w:val="ConsPlusNonformat"/>
        <w:jc w:val="both"/>
      </w:pPr>
      <w:r>
        <w:t xml:space="preserve">                                                        Республики Беларусь</w:t>
      </w:r>
    </w:p>
    <w:p w:rsidR="00992979" w:rsidRDefault="00992979">
      <w:pPr>
        <w:pStyle w:val="ConsPlusNonformat"/>
        <w:jc w:val="both"/>
      </w:pPr>
      <w:r>
        <w:t xml:space="preserve">                                                        14.01.2009 N 26</w:t>
      </w:r>
    </w:p>
    <w:p w:rsidR="00992979" w:rsidRDefault="00992979">
      <w:pPr>
        <w:pStyle w:val="ConsPlusNormal"/>
      </w:pPr>
    </w:p>
    <w:p w:rsidR="00992979" w:rsidRDefault="00992979">
      <w:pPr>
        <w:pStyle w:val="ConsPlusTitle"/>
        <w:jc w:val="center"/>
      </w:pPr>
      <w:bookmarkStart w:id="10" w:name="P440"/>
      <w:bookmarkEnd w:id="10"/>
      <w:r>
        <w:t>ПОЛОЖЕНИЕ</w:t>
      </w:r>
    </w:p>
    <w:p w:rsidR="00992979" w:rsidRDefault="00992979">
      <w:pPr>
        <w:pStyle w:val="ConsPlusTitle"/>
        <w:jc w:val="center"/>
      </w:pPr>
      <w:r>
        <w:t>О ПОРЯДКЕ РЕАЛИЗАЦИИ ОТДЕЛЬНЫХ НЕПРОДОВОЛЬСТВЕННЫХ ТОВАРОВ, СРОК СЛУЖБЫ И (ИЛИ) СРОК ХРАНЕНИЯ КОТОРЫХ ИСТЕКЛИ (КРОМЕ ЛЕКАРСТВЕННЫХ СРЕДСТВ)</w:t>
      </w:r>
    </w:p>
    <w:p w:rsidR="00992979" w:rsidRDefault="009929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929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79" w:rsidRDefault="009929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979" w:rsidRDefault="009929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979" w:rsidRDefault="00992979">
            <w:pPr>
              <w:pStyle w:val="ConsPlusNormal"/>
              <w:jc w:val="center"/>
            </w:pPr>
            <w:r>
              <w:rPr>
                <w:color w:val="392C69"/>
              </w:rPr>
              <w:t xml:space="preserve">(в ред. постановлений Совмина от 06.05.2009 </w:t>
            </w:r>
            <w:hyperlink r:id="rId87">
              <w:r>
                <w:rPr>
                  <w:color w:val="0000FF"/>
                </w:rPr>
                <w:t>N 599</w:t>
              </w:r>
            </w:hyperlink>
            <w:r>
              <w:rPr>
                <w:color w:val="392C69"/>
              </w:rPr>
              <w:t>,</w:t>
            </w:r>
          </w:p>
          <w:p w:rsidR="00992979" w:rsidRDefault="00992979">
            <w:pPr>
              <w:pStyle w:val="ConsPlusNormal"/>
              <w:jc w:val="center"/>
            </w:pPr>
            <w:r>
              <w:rPr>
                <w:color w:val="392C69"/>
              </w:rPr>
              <w:t xml:space="preserve">от 11.07.2012 </w:t>
            </w:r>
            <w:hyperlink r:id="rId88">
              <w:r>
                <w:rPr>
                  <w:color w:val="0000FF"/>
                </w:rPr>
                <w:t>N 635</w:t>
              </w:r>
            </w:hyperlink>
            <w:r>
              <w:rPr>
                <w:color w:val="392C69"/>
              </w:rPr>
              <w:t xml:space="preserve">, от 12.01.2017 </w:t>
            </w:r>
            <w:hyperlink r:id="rId89">
              <w:r>
                <w:rPr>
                  <w:color w:val="0000FF"/>
                </w:rPr>
                <w:t>N 22</w:t>
              </w:r>
            </w:hyperlink>
            <w:r>
              <w:rPr>
                <w:color w:val="392C69"/>
              </w:rPr>
              <w:t xml:space="preserve">, от 22.12.2018 </w:t>
            </w:r>
            <w:hyperlink r:id="rId90">
              <w:r>
                <w:rPr>
                  <w:color w:val="0000FF"/>
                </w:rPr>
                <w:t>N 935</w:t>
              </w:r>
            </w:hyperlink>
            <w:r>
              <w:rPr>
                <w:color w:val="392C69"/>
              </w:rPr>
              <w:t>,</w:t>
            </w:r>
          </w:p>
          <w:p w:rsidR="00992979" w:rsidRDefault="00992979">
            <w:pPr>
              <w:pStyle w:val="ConsPlusNormal"/>
              <w:jc w:val="center"/>
            </w:pPr>
            <w:r>
              <w:rPr>
                <w:color w:val="392C69"/>
              </w:rPr>
              <w:t xml:space="preserve">от 30.12.2020 </w:t>
            </w:r>
            <w:hyperlink r:id="rId91">
              <w:r>
                <w:rPr>
                  <w:color w:val="0000FF"/>
                </w:rPr>
                <w:t>N 772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979" w:rsidRDefault="00992979">
            <w:pPr>
              <w:pStyle w:val="ConsPlusNormal"/>
            </w:pPr>
          </w:p>
        </w:tc>
      </w:tr>
    </w:tbl>
    <w:p w:rsidR="00992979" w:rsidRDefault="00992979">
      <w:pPr>
        <w:pStyle w:val="ConsPlusNormal"/>
      </w:pPr>
    </w:p>
    <w:p w:rsidR="00992979" w:rsidRDefault="00992979">
      <w:pPr>
        <w:pStyle w:val="ConsPlusNormal"/>
        <w:ind w:firstLine="540"/>
        <w:jc w:val="both"/>
      </w:pPr>
      <w:r>
        <w:t xml:space="preserve">1. Настоящее Положение разработано в соответствии с </w:t>
      </w:r>
      <w:hyperlink r:id="rId92">
        <w:r>
          <w:rPr>
            <w:color w:val="0000FF"/>
          </w:rPr>
          <w:t>Законом</w:t>
        </w:r>
      </w:hyperlink>
      <w:r>
        <w:t xml:space="preserve"> Республики Беларусь от 9 января 2002 г. N 90-З "О защите прав потребителей" и регулирует порядок реализации потребителю отдельных непродовольственных товаров, срок службы и (или) срок хранения которых истекли (за исключением лекарственных средств) (далее - товары).</w:t>
      </w:r>
    </w:p>
    <w:p w:rsidR="00992979" w:rsidRDefault="00992979">
      <w:pPr>
        <w:pStyle w:val="ConsPlusNormal"/>
        <w:jc w:val="both"/>
      </w:pPr>
      <w:r>
        <w:t xml:space="preserve">(в ред. </w:t>
      </w:r>
      <w:hyperlink r:id="rId93">
        <w:r>
          <w:rPr>
            <w:color w:val="0000FF"/>
          </w:rPr>
          <w:t>постановления</w:t>
        </w:r>
      </w:hyperlink>
      <w:r>
        <w:t xml:space="preserve"> Совмина от 30.12.2020 N 772)</w:t>
      </w:r>
    </w:p>
    <w:p w:rsidR="00992979" w:rsidRDefault="00992979">
      <w:pPr>
        <w:pStyle w:val="ConsPlusNormal"/>
        <w:spacing w:before="220"/>
        <w:ind w:firstLine="540"/>
        <w:jc w:val="both"/>
      </w:pPr>
      <w:r>
        <w:t xml:space="preserve">Действие настоящего Положения распространяется на непродовольственные товары, за исключением товаров длительного пользования,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и на которые изготовитель обязан устанавливать срок службы согласно </w:t>
      </w:r>
      <w:hyperlink r:id="rId94">
        <w:r>
          <w:rPr>
            <w:color w:val="0000FF"/>
          </w:rPr>
          <w:t>перечню</w:t>
        </w:r>
      </w:hyperlink>
      <w:r>
        <w:t>, определяемому Правительством Республики Беларусь.</w:t>
      </w:r>
    </w:p>
    <w:p w:rsidR="00992979" w:rsidRDefault="00992979">
      <w:pPr>
        <w:pStyle w:val="ConsPlusNormal"/>
        <w:spacing w:before="220"/>
        <w:ind w:firstLine="540"/>
        <w:jc w:val="both"/>
      </w:pPr>
      <w:r>
        <w:t xml:space="preserve">2. Для целей настоящего Положения под экспертизой товара понимается система действий по установлению соответствия товара требованиям законодательства, а также применяются термины и их определения в значениях, установленных </w:t>
      </w:r>
      <w:hyperlink r:id="rId95">
        <w:r>
          <w:rPr>
            <w:color w:val="0000FF"/>
          </w:rPr>
          <w:t>Законом</w:t>
        </w:r>
      </w:hyperlink>
      <w:r>
        <w:t xml:space="preserve"> Республики Беларусь "О защите прав потребителей".</w:t>
      </w:r>
    </w:p>
    <w:p w:rsidR="00992979" w:rsidRDefault="00992979">
      <w:pPr>
        <w:pStyle w:val="ConsPlusNormal"/>
        <w:jc w:val="both"/>
      </w:pPr>
      <w:r>
        <w:t xml:space="preserve">(в ред. </w:t>
      </w:r>
      <w:hyperlink r:id="rId96">
        <w:r>
          <w:rPr>
            <w:color w:val="0000FF"/>
          </w:rPr>
          <w:t>постановления</w:t>
        </w:r>
      </w:hyperlink>
      <w:r>
        <w:t xml:space="preserve"> Совмина от 22.12.2018 N 935)</w:t>
      </w:r>
    </w:p>
    <w:p w:rsidR="00992979" w:rsidRDefault="00992979">
      <w:pPr>
        <w:pStyle w:val="ConsPlusNormal"/>
        <w:spacing w:before="220"/>
        <w:ind w:firstLine="540"/>
        <w:jc w:val="both"/>
      </w:pPr>
      <w:bookmarkStart w:id="11" w:name="P451"/>
      <w:bookmarkEnd w:id="11"/>
      <w:r>
        <w:t>3. Реализация потребителю товара допускается при наличии у продавца разрешения на его реализацию, выданного Министерством антимонопольного регулирования и торговли, для получения которого изготовитель:</w:t>
      </w:r>
    </w:p>
    <w:p w:rsidR="00992979" w:rsidRDefault="00992979">
      <w:pPr>
        <w:pStyle w:val="ConsPlusNormal"/>
        <w:jc w:val="both"/>
      </w:pPr>
      <w:r>
        <w:t xml:space="preserve">(в ред. </w:t>
      </w:r>
      <w:hyperlink r:id="rId97">
        <w:r>
          <w:rPr>
            <w:color w:val="0000FF"/>
          </w:rPr>
          <w:t>постановления</w:t>
        </w:r>
      </w:hyperlink>
      <w:r>
        <w:t xml:space="preserve"> Совмина от 12.01.2017 N 22)</w:t>
      </w:r>
    </w:p>
    <w:p w:rsidR="00992979" w:rsidRDefault="00992979">
      <w:pPr>
        <w:pStyle w:val="ConsPlusNormal"/>
        <w:spacing w:before="220"/>
        <w:ind w:firstLine="540"/>
        <w:jc w:val="both"/>
      </w:pPr>
      <w:r>
        <w:t>обеспечивает проведение экспертизы товара и получение заключения экспертизы товара;</w:t>
      </w:r>
    </w:p>
    <w:p w:rsidR="00992979" w:rsidRDefault="00992979">
      <w:pPr>
        <w:pStyle w:val="ConsPlusNormal"/>
        <w:spacing w:before="220"/>
        <w:ind w:firstLine="540"/>
        <w:jc w:val="both"/>
      </w:pPr>
      <w:r>
        <w:t>проводит испытание товара и составляет заключение о качестве товара;</w:t>
      </w:r>
    </w:p>
    <w:p w:rsidR="00992979" w:rsidRDefault="00992979">
      <w:pPr>
        <w:pStyle w:val="ConsPlusNormal"/>
        <w:spacing w:before="220"/>
        <w:ind w:firstLine="540"/>
        <w:jc w:val="both"/>
      </w:pPr>
      <w:r>
        <w:t>подает в Министерство антимонопольного регулирования и торговли следующие документы:</w:t>
      </w:r>
    </w:p>
    <w:p w:rsidR="00992979" w:rsidRDefault="00992979">
      <w:pPr>
        <w:pStyle w:val="ConsPlusNormal"/>
        <w:jc w:val="both"/>
      </w:pPr>
      <w:r>
        <w:t xml:space="preserve">(в ред. </w:t>
      </w:r>
      <w:hyperlink r:id="rId98">
        <w:r>
          <w:rPr>
            <w:color w:val="0000FF"/>
          </w:rPr>
          <w:t>постановления</w:t>
        </w:r>
      </w:hyperlink>
      <w:r>
        <w:t xml:space="preserve"> Совмина от 12.01.2017 N 22)</w:t>
      </w:r>
    </w:p>
    <w:p w:rsidR="00992979" w:rsidRDefault="00992979">
      <w:pPr>
        <w:pStyle w:val="ConsPlusNormal"/>
        <w:spacing w:before="220"/>
        <w:ind w:firstLine="540"/>
        <w:jc w:val="both"/>
      </w:pPr>
      <w:bookmarkStart w:id="12" w:name="P457"/>
      <w:bookmarkEnd w:id="12"/>
      <w:r>
        <w:t xml:space="preserve">заявление о получении разрешения на реализацию непродовольственного товара, срок службы и (или) срок хранения которого истекли (за исключением лекарственных средств), по форме согласно </w:t>
      </w:r>
      <w:hyperlink w:anchor="P526">
        <w:r>
          <w:rPr>
            <w:color w:val="0000FF"/>
          </w:rPr>
          <w:t>приложению 1</w:t>
        </w:r>
      </w:hyperlink>
      <w:r>
        <w:t>;</w:t>
      </w:r>
    </w:p>
    <w:p w:rsidR="00992979" w:rsidRDefault="00992979">
      <w:pPr>
        <w:pStyle w:val="ConsPlusNormal"/>
        <w:spacing w:before="220"/>
        <w:ind w:firstLine="540"/>
        <w:jc w:val="both"/>
      </w:pPr>
      <w:r>
        <w:t>оригинал и копию заключения экспертизы товара;</w:t>
      </w:r>
    </w:p>
    <w:p w:rsidR="00992979" w:rsidRDefault="00992979">
      <w:pPr>
        <w:pStyle w:val="ConsPlusNormal"/>
        <w:spacing w:before="220"/>
        <w:ind w:firstLine="540"/>
        <w:jc w:val="both"/>
      </w:pPr>
      <w:r>
        <w:lastRenderedPageBreak/>
        <w:t>оригинал и копию заключения изготовителя о качестве товара;</w:t>
      </w:r>
    </w:p>
    <w:p w:rsidR="00992979" w:rsidRDefault="00992979">
      <w:pPr>
        <w:pStyle w:val="ConsPlusNormal"/>
        <w:jc w:val="both"/>
      </w:pPr>
      <w:r>
        <w:t xml:space="preserve">(абзац исключен с 12 мая 2009 года. - </w:t>
      </w:r>
      <w:hyperlink r:id="rId99">
        <w:r>
          <w:rPr>
            <w:color w:val="0000FF"/>
          </w:rPr>
          <w:t>Постановление</w:t>
        </w:r>
      </w:hyperlink>
      <w:r>
        <w:t xml:space="preserve"> Совмина от 06.05.2009 N 599)</w:t>
      </w:r>
    </w:p>
    <w:p w:rsidR="00992979" w:rsidRDefault="00992979">
      <w:pPr>
        <w:pStyle w:val="ConsPlusNormal"/>
        <w:spacing w:before="220"/>
        <w:ind w:firstLine="540"/>
        <w:jc w:val="both"/>
      </w:pPr>
      <w:r>
        <w:t>легализованную выписку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если изготовителем является иностранное юридическое лицо;</w:t>
      </w:r>
    </w:p>
    <w:p w:rsidR="00992979" w:rsidRDefault="00992979">
      <w:pPr>
        <w:pStyle w:val="ConsPlusNormal"/>
        <w:spacing w:before="220"/>
        <w:ind w:firstLine="540"/>
        <w:jc w:val="both"/>
      </w:pPr>
      <w:bookmarkStart w:id="13" w:name="P462"/>
      <w:bookmarkEnd w:id="13"/>
      <w:r>
        <w:t>копию документа, удостоверяющего личность иностранного гражданина или лица без гражданства, если изготовителем является иностранный гражданин или лицо без гражданства.</w:t>
      </w:r>
    </w:p>
    <w:p w:rsidR="00992979" w:rsidRDefault="00992979">
      <w:pPr>
        <w:pStyle w:val="ConsPlusNormal"/>
        <w:spacing w:before="220"/>
        <w:ind w:firstLine="540"/>
        <w:jc w:val="both"/>
      </w:pPr>
      <w:r>
        <w:t xml:space="preserve">3-1. Министерство антимонопольного регулирования и торговли отказывает в принятии заявления в случае отсутствия одного из документов, указанных в </w:t>
      </w:r>
      <w:hyperlink w:anchor="P457">
        <w:r>
          <w:rPr>
            <w:color w:val="0000FF"/>
          </w:rPr>
          <w:t>абзацах пятом</w:t>
        </w:r>
      </w:hyperlink>
      <w:r>
        <w:t xml:space="preserve"> - </w:t>
      </w:r>
      <w:hyperlink w:anchor="P462">
        <w:r>
          <w:rPr>
            <w:color w:val="0000FF"/>
          </w:rPr>
          <w:t>девятом пункта 3</w:t>
        </w:r>
      </w:hyperlink>
      <w:r>
        <w:t xml:space="preserve"> настоящего Положения.</w:t>
      </w:r>
    </w:p>
    <w:p w:rsidR="00992979" w:rsidRDefault="00992979">
      <w:pPr>
        <w:pStyle w:val="ConsPlusNormal"/>
        <w:jc w:val="both"/>
      </w:pPr>
      <w:r>
        <w:t xml:space="preserve">(п. 3-1 введен </w:t>
      </w:r>
      <w:hyperlink r:id="rId100">
        <w:r>
          <w:rPr>
            <w:color w:val="0000FF"/>
          </w:rPr>
          <w:t>постановлением</w:t>
        </w:r>
      </w:hyperlink>
      <w:r>
        <w:t xml:space="preserve"> Совмина от 06.05.2009 N 599; в ред. </w:t>
      </w:r>
      <w:hyperlink r:id="rId101">
        <w:r>
          <w:rPr>
            <w:color w:val="0000FF"/>
          </w:rPr>
          <w:t>постановления</w:t>
        </w:r>
      </w:hyperlink>
      <w:r>
        <w:t xml:space="preserve"> Совмина от 12.01.2017 N 22)</w:t>
      </w:r>
    </w:p>
    <w:p w:rsidR="00992979" w:rsidRDefault="00992979">
      <w:pPr>
        <w:pStyle w:val="ConsPlusNormal"/>
        <w:spacing w:before="220"/>
        <w:ind w:firstLine="540"/>
        <w:jc w:val="both"/>
      </w:pPr>
      <w:r>
        <w:t xml:space="preserve">4. Документы, указанные в </w:t>
      </w:r>
      <w:hyperlink w:anchor="P457">
        <w:r>
          <w:rPr>
            <w:color w:val="0000FF"/>
          </w:rPr>
          <w:t>абзацах пятом</w:t>
        </w:r>
      </w:hyperlink>
      <w:r>
        <w:t xml:space="preserve"> - </w:t>
      </w:r>
      <w:hyperlink w:anchor="P462">
        <w:r>
          <w:rPr>
            <w:color w:val="0000FF"/>
          </w:rPr>
          <w:t>девятом пункта 3</w:t>
        </w:r>
      </w:hyperlink>
      <w:r>
        <w:t xml:space="preserve"> настоящего Положения, подаются в Министерство антимонопольного регулирования и торговли на русском или белорусском языке. Заключение изготовителя о качестве товара и копия документа, удостоверяющего личность иностранного гражданина или лица без гражданства, составленные на иностранном языке, должны сопровождаться переводом на белорусский или русский язык, верность которого или </w:t>
      </w:r>
      <w:proofErr w:type="gramStart"/>
      <w:r>
        <w:t>подлинность подписи переводчика</w:t>
      </w:r>
      <w:proofErr w:type="gramEnd"/>
      <w:r>
        <w:t xml:space="preserve"> которого должна быть засвидетельствована нотариально. Заключение изготовителя о качестве товара должно быть также легализовано в соответствии с законодательством страны его учреждения.</w:t>
      </w:r>
    </w:p>
    <w:p w:rsidR="00992979" w:rsidRDefault="00992979">
      <w:pPr>
        <w:pStyle w:val="ConsPlusNormal"/>
        <w:jc w:val="both"/>
      </w:pPr>
      <w:r>
        <w:t xml:space="preserve">(в ред. постановлений Совмина от 06.05.2009 </w:t>
      </w:r>
      <w:hyperlink r:id="rId102">
        <w:r>
          <w:rPr>
            <w:color w:val="0000FF"/>
          </w:rPr>
          <w:t>N 599</w:t>
        </w:r>
      </w:hyperlink>
      <w:r>
        <w:t xml:space="preserve">, от 12.01.2017 </w:t>
      </w:r>
      <w:hyperlink r:id="rId103">
        <w:r>
          <w:rPr>
            <w:color w:val="0000FF"/>
          </w:rPr>
          <w:t>N 22</w:t>
        </w:r>
      </w:hyperlink>
      <w:r>
        <w:t>)</w:t>
      </w:r>
    </w:p>
    <w:p w:rsidR="00992979" w:rsidRDefault="00992979">
      <w:pPr>
        <w:pStyle w:val="ConsPlusNormal"/>
        <w:spacing w:before="220"/>
        <w:ind w:firstLine="540"/>
        <w:jc w:val="both"/>
      </w:pPr>
      <w:r>
        <w:t>5. Экспертизу товара вправе проводить аккредитованные органы по сертификации или аккредитованные испытательные лаборатории (центры) (далее - аккредитованные органы) по заявке изготовителя.</w:t>
      </w:r>
    </w:p>
    <w:p w:rsidR="00992979" w:rsidRDefault="00992979">
      <w:pPr>
        <w:pStyle w:val="ConsPlusNormal"/>
        <w:spacing w:before="220"/>
        <w:ind w:firstLine="540"/>
        <w:jc w:val="both"/>
      </w:pPr>
      <w:r>
        <w:t>Отбор образцов (проб) товара для проведения экспертизы осуществляется аккредитованными органами.</w:t>
      </w:r>
    </w:p>
    <w:p w:rsidR="00992979" w:rsidRDefault="00992979">
      <w:pPr>
        <w:pStyle w:val="ConsPlusNormal"/>
        <w:spacing w:before="220"/>
        <w:ind w:firstLine="540"/>
        <w:jc w:val="both"/>
      </w:pPr>
      <w:r>
        <w:t>Оплата экспертизы производится изготовителем в размере и сроки, определенные аккредитованными органами.</w:t>
      </w:r>
    </w:p>
    <w:p w:rsidR="00992979" w:rsidRDefault="00992979">
      <w:pPr>
        <w:pStyle w:val="ConsPlusNormal"/>
        <w:spacing w:before="220"/>
        <w:ind w:firstLine="540"/>
        <w:jc w:val="both"/>
      </w:pPr>
      <w:r>
        <w:t>Аккредитованные органы вправе отказать изготовителю в проведении экспертизы товара при отсутствии у них материально-технической базы, соответствующих специалистов или методик для проведения экспертизы, а также в случае неоплаты изготовителем экспертизы товара.</w:t>
      </w:r>
    </w:p>
    <w:p w:rsidR="00992979" w:rsidRDefault="00992979">
      <w:pPr>
        <w:pStyle w:val="ConsPlusNormal"/>
        <w:spacing w:before="220"/>
        <w:ind w:firstLine="540"/>
        <w:jc w:val="both"/>
      </w:pPr>
      <w:r>
        <w:t>6. Заключение экспертизы товара должно содержать:</w:t>
      </w:r>
    </w:p>
    <w:p w:rsidR="00992979" w:rsidRDefault="00992979">
      <w:pPr>
        <w:pStyle w:val="ConsPlusNormal"/>
        <w:spacing w:before="220"/>
        <w:ind w:firstLine="540"/>
        <w:jc w:val="both"/>
      </w:pPr>
      <w:r>
        <w:t>наименование, номер, дату составления и место проведения экспертизы товара;</w:t>
      </w:r>
    </w:p>
    <w:p w:rsidR="00992979" w:rsidRDefault="00992979">
      <w:pPr>
        <w:pStyle w:val="ConsPlusNormal"/>
        <w:spacing w:before="220"/>
        <w:ind w:firstLine="540"/>
        <w:jc w:val="both"/>
      </w:pPr>
      <w:r>
        <w:t>наименование и место нахождения аккредитованного органа, которым проведена экспертиза товара;</w:t>
      </w:r>
    </w:p>
    <w:p w:rsidR="00992979" w:rsidRDefault="00992979">
      <w:pPr>
        <w:pStyle w:val="ConsPlusNormal"/>
        <w:spacing w:before="220"/>
        <w:ind w:firstLine="540"/>
        <w:jc w:val="both"/>
      </w:pPr>
      <w:r>
        <w:t>описание и состояние товара;</w:t>
      </w:r>
    </w:p>
    <w:p w:rsidR="00992979" w:rsidRDefault="00992979">
      <w:pPr>
        <w:pStyle w:val="ConsPlusNormal"/>
        <w:spacing w:before="220"/>
        <w:ind w:firstLine="540"/>
        <w:jc w:val="both"/>
      </w:pPr>
      <w:r>
        <w:t>дату истечения срока службы и (или) срока хранения товара;</w:t>
      </w:r>
    </w:p>
    <w:p w:rsidR="00992979" w:rsidRDefault="00992979">
      <w:pPr>
        <w:pStyle w:val="ConsPlusNormal"/>
        <w:spacing w:before="220"/>
        <w:ind w:firstLine="540"/>
        <w:jc w:val="both"/>
      </w:pPr>
      <w:r>
        <w:t>методы исследования (испытания, анализа, оценки), технические условия их применения, включая информацию о применяемых методиках (методах) измерений и средствах измерений, прошедших метрологическую оценку в порядке, установленном законодательством об обеспечении единства измерений, если они применялись при экспертизе;</w:t>
      </w:r>
    </w:p>
    <w:p w:rsidR="00992979" w:rsidRDefault="00992979">
      <w:pPr>
        <w:pStyle w:val="ConsPlusNormal"/>
        <w:jc w:val="both"/>
      </w:pPr>
      <w:r>
        <w:t xml:space="preserve">(в ред. </w:t>
      </w:r>
      <w:hyperlink r:id="rId104">
        <w:r>
          <w:rPr>
            <w:color w:val="0000FF"/>
          </w:rPr>
          <w:t>постановления</w:t>
        </w:r>
      </w:hyperlink>
      <w:r>
        <w:t xml:space="preserve"> Совмина от 30.12.2020 N 772)</w:t>
      </w:r>
    </w:p>
    <w:p w:rsidR="00992979" w:rsidRDefault="00992979">
      <w:pPr>
        <w:pStyle w:val="ConsPlusNormal"/>
        <w:spacing w:before="220"/>
        <w:ind w:firstLine="540"/>
        <w:jc w:val="both"/>
      </w:pPr>
      <w:r>
        <w:lastRenderedPageBreak/>
        <w:t>выводы о соответствии товара требованиям законодательства.</w:t>
      </w:r>
    </w:p>
    <w:p w:rsidR="00992979" w:rsidRDefault="00992979">
      <w:pPr>
        <w:pStyle w:val="ConsPlusNormal"/>
        <w:jc w:val="both"/>
      </w:pPr>
      <w:r>
        <w:t xml:space="preserve">(в ред. </w:t>
      </w:r>
      <w:hyperlink r:id="rId105">
        <w:r>
          <w:rPr>
            <w:color w:val="0000FF"/>
          </w:rPr>
          <w:t>постановления</w:t>
        </w:r>
      </w:hyperlink>
      <w:r>
        <w:t xml:space="preserve"> Совмина от 22.12.2018 N 935)</w:t>
      </w:r>
    </w:p>
    <w:p w:rsidR="00992979" w:rsidRDefault="00992979">
      <w:pPr>
        <w:pStyle w:val="ConsPlusNormal"/>
        <w:spacing w:before="220"/>
        <w:ind w:firstLine="540"/>
        <w:jc w:val="both"/>
      </w:pPr>
      <w:bookmarkStart w:id="14" w:name="P480"/>
      <w:bookmarkEnd w:id="14"/>
      <w:r>
        <w:t xml:space="preserve">7. Изготовитель на основании проведенных им испытаний товара и заключения экспертизы товара составляет заключение о качестве товара по форме согласно </w:t>
      </w:r>
      <w:hyperlink w:anchor="P575">
        <w:r>
          <w:rPr>
            <w:color w:val="0000FF"/>
          </w:rPr>
          <w:t>приложению 2</w:t>
        </w:r>
      </w:hyperlink>
      <w:r>
        <w:t>, в котором указывает сведения, подтверждающие надлежащее качество товара, в том числе его безопасность, сохранение потребительских свойств товара в полном объеме, полное соответствие товара требованиям законодательства и (или) документации, выданной им на товар, а также сведения о сроке, в течение которого возможно использование товара.</w:t>
      </w:r>
    </w:p>
    <w:p w:rsidR="00992979" w:rsidRDefault="00992979">
      <w:pPr>
        <w:pStyle w:val="ConsPlusNormal"/>
        <w:spacing w:before="220"/>
        <w:ind w:firstLine="540"/>
        <w:jc w:val="both"/>
      </w:pPr>
      <w:r>
        <w:t xml:space="preserve">8. Министерство антимонопольного регулирования и торговли при получении документов, указанных в </w:t>
      </w:r>
      <w:hyperlink w:anchor="P451">
        <w:r>
          <w:rPr>
            <w:color w:val="0000FF"/>
          </w:rPr>
          <w:t>пункте 3</w:t>
        </w:r>
      </w:hyperlink>
      <w:r>
        <w:t xml:space="preserve"> настоящего Положения, в течение пяти рабочих дней со дня их получения:</w:t>
      </w:r>
    </w:p>
    <w:p w:rsidR="00992979" w:rsidRDefault="00992979">
      <w:pPr>
        <w:pStyle w:val="ConsPlusNormal"/>
        <w:jc w:val="both"/>
      </w:pPr>
      <w:r>
        <w:t xml:space="preserve">(в ред. </w:t>
      </w:r>
      <w:hyperlink r:id="rId106">
        <w:r>
          <w:rPr>
            <w:color w:val="0000FF"/>
          </w:rPr>
          <w:t>постановления</w:t>
        </w:r>
      </w:hyperlink>
      <w:r>
        <w:t xml:space="preserve"> Совмина от 12.01.2017 N 22)</w:t>
      </w:r>
    </w:p>
    <w:p w:rsidR="00992979" w:rsidRDefault="00992979">
      <w:pPr>
        <w:pStyle w:val="ConsPlusNormal"/>
        <w:spacing w:before="220"/>
        <w:ind w:firstLine="540"/>
        <w:jc w:val="both"/>
      </w:pPr>
      <w:r>
        <w:t xml:space="preserve">выдает изготовителю разрешение на реализацию непродовольственных товаров, разрешенных к реализации по истечении их срока службы и (или) срока хранения, по форме согласно </w:t>
      </w:r>
      <w:hyperlink w:anchor="P685">
        <w:r>
          <w:rPr>
            <w:color w:val="0000FF"/>
          </w:rPr>
          <w:t>приложению 3</w:t>
        </w:r>
      </w:hyperlink>
      <w:r>
        <w:t xml:space="preserve"> (далее - разрешение);</w:t>
      </w:r>
    </w:p>
    <w:p w:rsidR="00992979" w:rsidRDefault="00992979">
      <w:pPr>
        <w:pStyle w:val="ConsPlusNormal"/>
        <w:spacing w:before="220"/>
        <w:ind w:firstLine="540"/>
        <w:jc w:val="both"/>
      </w:pPr>
      <w:r>
        <w:t>возвращает изготовителю оригиналы заключения экспертизы товара и заключения о качестве товара.</w:t>
      </w:r>
    </w:p>
    <w:p w:rsidR="00992979" w:rsidRDefault="00992979">
      <w:pPr>
        <w:pStyle w:val="ConsPlusNormal"/>
        <w:spacing w:before="220"/>
        <w:ind w:firstLine="540"/>
        <w:jc w:val="both"/>
      </w:pPr>
      <w:r>
        <w:t>9. Министерство антимонопольного регулирования и торговли вправе отказать изготовителю в выдаче разрешения при наличии хотя бы одного из следующих оснований:</w:t>
      </w:r>
    </w:p>
    <w:p w:rsidR="00992979" w:rsidRDefault="00992979">
      <w:pPr>
        <w:pStyle w:val="ConsPlusNormal"/>
        <w:jc w:val="both"/>
      </w:pPr>
      <w:r>
        <w:t xml:space="preserve">(в ред. </w:t>
      </w:r>
      <w:hyperlink r:id="rId107">
        <w:r>
          <w:rPr>
            <w:color w:val="0000FF"/>
          </w:rPr>
          <w:t>постановления</w:t>
        </w:r>
      </w:hyperlink>
      <w:r>
        <w:t xml:space="preserve"> Совмина от 12.01.2017 N 22)</w:t>
      </w:r>
    </w:p>
    <w:p w:rsidR="00992979" w:rsidRDefault="00992979">
      <w:pPr>
        <w:pStyle w:val="ConsPlusNormal"/>
        <w:ind w:firstLine="540"/>
        <w:jc w:val="both"/>
      </w:pPr>
      <w:r>
        <w:t xml:space="preserve">абзац исключен с 12 мая 2009 года. - </w:t>
      </w:r>
      <w:hyperlink r:id="rId108">
        <w:r>
          <w:rPr>
            <w:color w:val="0000FF"/>
          </w:rPr>
          <w:t>Постановление</w:t>
        </w:r>
      </w:hyperlink>
      <w:r>
        <w:t xml:space="preserve"> Совмина от 06.05.2009 N 599;</w:t>
      </w:r>
    </w:p>
    <w:p w:rsidR="00992979" w:rsidRDefault="00992979">
      <w:pPr>
        <w:pStyle w:val="ConsPlusNormal"/>
        <w:spacing w:before="220"/>
        <w:ind w:firstLine="540"/>
        <w:jc w:val="both"/>
      </w:pPr>
      <w:r>
        <w:t>отсутствии в заключении экспертизы товара выводов о соответствии товара требованиям законодательства;</w:t>
      </w:r>
    </w:p>
    <w:p w:rsidR="00992979" w:rsidRDefault="00992979">
      <w:pPr>
        <w:pStyle w:val="ConsPlusNormal"/>
        <w:jc w:val="both"/>
      </w:pPr>
      <w:r>
        <w:t xml:space="preserve">(в ред. </w:t>
      </w:r>
      <w:hyperlink r:id="rId109">
        <w:r>
          <w:rPr>
            <w:color w:val="0000FF"/>
          </w:rPr>
          <w:t>постановления</w:t>
        </w:r>
      </w:hyperlink>
      <w:r>
        <w:t xml:space="preserve"> Совмина от 22.12.2018 N 935)</w:t>
      </w:r>
    </w:p>
    <w:p w:rsidR="00992979" w:rsidRDefault="00992979">
      <w:pPr>
        <w:pStyle w:val="ConsPlusNormal"/>
        <w:spacing w:before="220"/>
        <w:ind w:firstLine="540"/>
        <w:jc w:val="both"/>
      </w:pPr>
      <w:r>
        <w:t xml:space="preserve">отсутствии в заключении изготовителя о качестве товара сведений, указанных в </w:t>
      </w:r>
      <w:hyperlink w:anchor="P480">
        <w:r>
          <w:rPr>
            <w:color w:val="0000FF"/>
          </w:rPr>
          <w:t>пункте 7</w:t>
        </w:r>
      </w:hyperlink>
      <w:r>
        <w:t xml:space="preserve"> настоящего Положения;</w:t>
      </w:r>
    </w:p>
    <w:p w:rsidR="00992979" w:rsidRDefault="00992979">
      <w:pPr>
        <w:pStyle w:val="ConsPlusNormal"/>
        <w:spacing w:before="220"/>
        <w:ind w:firstLine="540"/>
        <w:jc w:val="both"/>
      </w:pPr>
      <w:r>
        <w:t>отсутствии в представленных документах иных сведений, предусмотренных настоящим Положением;</w:t>
      </w:r>
    </w:p>
    <w:p w:rsidR="00992979" w:rsidRDefault="00992979">
      <w:pPr>
        <w:pStyle w:val="ConsPlusNormal"/>
        <w:spacing w:before="220"/>
        <w:ind w:firstLine="540"/>
        <w:jc w:val="both"/>
      </w:pPr>
      <w:r>
        <w:t>наличии недостоверных сведений в документах;</w:t>
      </w:r>
    </w:p>
    <w:p w:rsidR="00992979" w:rsidRDefault="00992979">
      <w:pPr>
        <w:pStyle w:val="ConsPlusNormal"/>
        <w:spacing w:before="220"/>
        <w:ind w:firstLine="540"/>
        <w:jc w:val="both"/>
      </w:pPr>
      <w:r>
        <w:t>оформлении документов с нарушением требований настоящего Положения;</w:t>
      </w:r>
    </w:p>
    <w:p w:rsidR="00992979" w:rsidRDefault="00992979">
      <w:pPr>
        <w:pStyle w:val="ConsPlusNormal"/>
        <w:spacing w:before="220"/>
        <w:ind w:firstLine="540"/>
        <w:jc w:val="both"/>
      </w:pPr>
      <w:r>
        <w:t>поступлении в Министерство антимонопольного регулирования и торговли обоснованных обращений потребителей о ненадлежащем качестве товара или наличии в данном Министерстве сведений о таких обращениях;</w:t>
      </w:r>
    </w:p>
    <w:p w:rsidR="00992979" w:rsidRDefault="00992979">
      <w:pPr>
        <w:pStyle w:val="ConsPlusNormal"/>
        <w:jc w:val="both"/>
      </w:pPr>
      <w:r>
        <w:t xml:space="preserve">(в ред. </w:t>
      </w:r>
      <w:hyperlink r:id="rId110">
        <w:r>
          <w:rPr>
            <w:color w:val="0000FF"/>
          </w:rPr>
          <w:t>постановления</w:t>
        </w:r>
      </w:hyperlink>
      <w:r>
        <w:t xml:space="preserve"> Совмина от 12.01.2017 N 22)</w:t>
      </w:r>
    </w:p>
    <w:p w:rsidR="00992979" w:rsidRDefault="00992979">
      <w:pPr>
        <w:pStyle w:val="ConsPlusNormal"/>
        <w:spacing w:before="220"/>
        <w:ind w:firstLine="540"/>
        <w:jc w:val="both"/>
      </w:pPr>
      <w:r>
        <w:t>наличии в Министерстве антимонопольного регулирования и торговли сведений о ненадлежащем качестве товара от иных государственных органов или средств массовой информации;</w:t>
      </w:r>
    </w:p>
    <w:p w:rsidR="00992979" w:rsidRDefault="00992979">
      <w:pPr>
        <w:pStyle w:val="ConsPlusNormal"/>
        <w:jc w:val="both"/>
      </w:pPr>
      <w:r>
        <w:t xml:space="preserve">(в ред. </w:t>
      </w:r>
      <w:hyperlink r:id="rId111">
        <w:r>
          <w:rPr>
            <w:color w:val="0000FF"/>
          </w:rPr>
          <w:t>постановления</w:t>
        </w:r>
      </w:hyperlink>
      <w:r>
        <w:t xml:space="preserve"> Совмина от 12.01.2017 N 22)</w:t>
      </w:r>
    </w:p>
    <w:p w:rsidR="00992979" w:rsidRDefault="00992979">
      <w:pPr>
        <w:pStyle w:val="ConsPlusNormal"/>
        <w:spacing w:before="220"/>
        <w:ind w:firstLine="540"/>
        <w:jc w:val="both"/>
      </w:pPr>
      <w:r>
        <w:t xml:space="preserve">подаче изготовителем документов в нарушение требований, содержащихся в </w:t>
      </w:r>
      <w:hyperlink w:anchor="P502">
        <w:r>
          <w:rPr>
            <w:color w:val="0000FF"/>
          </w:rPr>
          <w:t>пункте 11</w:t>
        </w:r>
      </w:hyperlink>
      <w:r>
        <w:t xml:space="preserve"> настоящего Положения.</w:t>
      </w:r>
    </w:p>
    <w:p w:rsidR="00992979" w:rsidRDefault="00992979">
      <w:pPr>
        <w:pStyle w:val="ConsPlusNormal"/>
        <w:spacing w:before="220"/>
        <w:ind w:firstLine="540"/>
        <w:jc w:val="both"/>
      </w:pPr>
      <w:r>
        <w:t>После устранения причин отказа изготовитель вправе повторно обратиться в Министерство антимонопольного регулирования и торговли за получением разрешения.</w:t>
      </w:r>
    </w:p>
    <w:p w:rsidR="00992979" w:rsidRDefault="00992979">
      <w:pPr>
        <w:pStyle w:val="ConsPlusNormal"/>
        <w:jc w:val="both"/>
      </w:pPr>
      <w:r>
        <w:t xml:space="preserve">(в ред. </w:t>
      </w:r>
      <w:hyperlink r:id="rId112">
        <w:r>
          <w:rPr>
            <w:color w:val="0000FF"/>
          </w:rPr>
          <w:t>постановления</w:t>
        </w:r>
      </w:hyperlink>
      <w:r>
        <w:t xml:space="preserve"> Совмина от 12.01.2017 N 22)</w:t>
      </w:r>
    </w:p>
    <w:p w:rsidR="00992979" w:rsidRDefault="00992979">
      <w:pPr>
        <w:pStyle w:val="ConsPlusNormal"/>
        <w:spacing w:before="220"/>
        <w:ind w:firstLine="540"/>
        <w:jc w:val="both"/>
      </w:pPr>
      <w:r>
        <w:lastRenderedPageBreak/>
        <w:t>10. Ответственность за качество товара, в том числе его безопасность, несет изготовитель (продавец, поставщик, представитель) в установленном законодательством порядке.</w:t>
      </w:r>
    </w:p>
    <w:p w:rsidR="00992979" w:rsidRDefault="00992979">
      <w:pPr>
        <w:pStyle w:val="ConsPlusNormal"/>
        <w:spacing w:before="220"/>
        <w:ind w:firstLine="540"/>
        <w:jc w:val="both"/>
      </w:pPr>
      <w:bookmarkStart w:id="15" w:name="P502"/>
      <w:bookmarkEnd w:id="15"/>
      <w:r>
        <w:t>11. После истечения указанного в разрешении срока, в течение которого возможно использование товара, изготовитель не вправе обращаться в Министерство антимонопольного регулирования и торговли за получением повторного разрешения.</w:t>
      </w:r>
    </w:p>
    <w:p w:rsidR="00992979" w:rsidRDefault="00992979">
      <w:pPr>
        <w:pStyle w:val="ConsPlusNormal"/>
        <w:jc w:val="both"/>
      </w:pPr>
      <w:r>
        <w:t xml:space="preserve">(в ред. </w:t>
      </w:r>
      <w:hyperlink r:id="rId113">
        <w:r>
          <w:rPr>
            <w:color w:val="0000FF"/>
          </w:rPr>
          <w:t>постановления</w:t>
        </w:r>
      </w:hyperlink>
      <w:r>
        <w:t xml:space="preserve"> Совмина от 12.01.2017 N 22)</w:t>
      </w:r>
    </w:p>
    <w:p w:rsidR="00992979" w:rsidRDefault="00992979">
      <w:pPr>
        <w:pStyle w:val="ConsPlusNormal"/>
        <w:spacing w:before="220"/>
        <w:ind w:firstLine="540"/>
        <w:jc w:val="both"/>
      </w:pPr>
      <w:r>
        <w:t>12. Для реализации товара изготовитель передает продавцу:</w:t>
      </w:r>
    </w:p>
    <w:p w:rsidR="00992979" w:rsidRDefault="00992979">
      <w:pPr>
        <w:pStyle w:val="ConsPlusNormal"/>
        <w:spacing w:before="220"/>
        <w:ind w:firstLine="540"/>
        <w:jc w:val="both"/>
      </w:pPr>
      <w:r>
        <w:t>заверенную им копию разрешения;</w:t>
      </w:r>
    </w:p>
    <w:p w:rsidR="00992979" w:rsidRDefault="00992979">
      <w:pPr>
        <w:pStyle w:val="ConsPlusNormal"/>
        <w:spacing w:before="220"/>
        <w:ind w:firstLine="540"/>
        <w:jc w:val="both"/>
      </w:pPr>
      <w:r>
        <w:t>заверенные им копии заключения экспертизы товара и заключения о качестве товара;</w:t>
      </w:r>
    </w:p>
    <w:p w:rsidR="00992979" w:rsidRDefault="00992979">
      <w:pPr>
        <w:pStyle w:val="ConsPlusNormal"/>
        <w:spacing w:before="220"/>
        <w:ind w:firstLine="540"/>
        <w:jc w:val="both"/>
      </w:pPr>
      <w:r>
        <w:t>копии документа об оценке соответствия и (или) одну из форм подтверждения наличия свидетельства о государственной регистрации на товар, подлежащий обязательному подтверждению соответствия и (или) государственной регистрации, а также иные предусмотренные законодательством документы.</w:t>
      </w:r>
    </w:p>
    <w:p w:rsidR="00992979" w:rsidRDefault="00992979">
      <w:pPr>
        <w:pStyle w:val="ConsPlusNormal"/>
        <w:jc w:val="both"/>
      </w:pPr>
      <w:r>
        <w:t xml:space="preserve">(в ред. </w:t>
      </w:r>
      <w:hyperlink r:id="rId114">
        <w:r>
          <w:rPr>
            <w:color w:val="0000FF"/>
          </w:rPr>
          <w:t>постановления</w:t>
        </w:r>
      </w:hyperlink>
      <w:r>
        <w:t xml:space="preserve"> Совмина от 11.07.2012 N 635)</w:t>
      </w:r>
    </w:p>
    <w:p w:rsidR="00992979" w:rsidRDefault="00992979">
      <w:pPr>
        <w:pStyle w:val="ConsPlusNormal"/>
        <w:spacing w:before="220"/>
        <w:ind w:firstLine="540"/>
        <w:jc w:val="both"/>
      </w:pPr>
      <w:r>
        <w:t xml:space="preserve">13. Продавец при реализации товара доводит до сведения потребителя информацию о дате истечения срока службы и (или) срока хранения товара, дате и </w:t>
      </w:r>
      <w:proofErr w:type="gramStart"/>
      <w:r>
        <w:t>номере разрешения</w:t>
      </w:r>
      <w:proofErr w:type="gramEnd"/>
      <w:r>
        <w:t xml:space="preserve"> и сроке, в течение которого возможно использование товара.</w:t>
      </w:r>
    </w:p>
    <w:p w:rsidR="00992979" w:rsidRDefault="00992979">
      <w:pPr>
        <w:pStyle w:val="ConsPlusNormal"/>
        <w:spacing w:before="220"/>
        <w:ind w:firstLine="540"/>
        <w:jc w:val="both"/>
      </w:pPr>
      <w:r>
        <w:t>Под сроком, в течение которого возможно использование товара, понимается определенный изготовителем срок, указанный в разрешении.</w:t>
      </w: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jc w:val="right"/>
        <w:outlineLvl w:val="1"/>
      </w:pPr>
      <w:r>
        <w:t>Приложение 1</w:t>
      </w:r>
    </w:p>
    <w:p w:rsidR="00992979" w:rsidRDefault="00992979">
      <w:pPr>
        <w:pStyle w:val="ConsPlusNormal"/>
        <w:jc w:val="right"/>
      </w:pPr>
      <w:r>
        <w:t>к Положению о порядке</w:t>
      </w:r>
    </w:p>
    <w:p w:rsidR="00992979" w:rsidRDefault="00992979">
      <w:pPr>
        <w:pStyle w:val="ConsPlusNormal"/>
        <w:jc w:val="right"/>
      </w:pPr>
      <w:r>
        <w:t>реализации отдельных</w:t>
      </w:r>
    </w:p>
    <w:p w:rsidR="00992979" w:rsidRDefault="00992979">
      <w:pPr>
        <w:pStyle w:val="ConsPlusNormal"/>
        <w:jc w:val="right"/>
      </w:pPr>
      <w:r>
        <w:t>непродовольственных товаров,</w:t>
      </w:r>
    </w:p>
    <w:p w:rsidR="00992979" w:rsidRDefault="00992979">
      <w:pPr>
        <w:pStyle w:val="ConsPlusNormal"/>
        <w:jc w:val="right"/>
      </w:pPr>
      <w:r>
        <w:t>срок службы и (или) срок</w:t>
      </w:r>
    </w:p>
    <w:p w:rsidR="00992979" w:rsidRDefault="00992979">
      <w:pPr>
        <w:pStyle w:val="ConsPlusNormal"/>
        <w:jc w:val="right"/>
      </w:pPr>
      <w:r>
        <w:t>хранения которых истекли</w:t>
      </w:r>
    </w:p>
    <w:p w:rsidR="00992979" w:rsidRDefault="00992979">
      <w:pPr>
        <w:pStyle w:val="ConsPlusNormal"/>
        <w:jc w:val="right"/>
      </w:pPr>
      <w:r>
        <w:t>(кроме лекарственных средств)</w:t>
      </w:r>
    </w:p>
    <w:p w:rsidR="00992979" w:rsidRDefault="00992979">
      <w:pPr>
        <w:pStyle w:val="ConsPlusNormal"/>
        <w:jc w:val="center"/>
      </w:pPr>
      <w:r>
        <w:t xml:space="preserve">(в ред. постановлений Совмина от 06.05.2009 </w:t>
      </w:r>
      <w:hyperlink r:id="rId115">
        <w:r>
          <w:rPr>
            <w:color w:val="0000FF"/>
          </w:rPr>
          <w:t>N 599</w:t>
        </w:r>
      </w:hyperlink>
      <w:r>
        <w:t>,</w:t>
      </w:r>
    </w:p>
    <w:p w:rsidR="00992979" w:rsidRDefault="00992979">
      <w:pPr>
        <w:pStyle w:val="ConsPlusNormal"/>
        <w:jc w:val="center"/>
      </w:pPr>
      <w:r>
        <w:t xml:space="preserve">от 11.07.2012 </w:t>
      </w:r>
      <w:hyperlink r:id="rId116">
        <w:r>
          <w:rPr>
            <w:color w:val="0000FF"/>
          </w:rPr>
          <w:t>N 635</w:t>
        </w:r>
      </w:hyperlink>
      <w:r>
        <w:t>)</w:t>
      </w:r>
    </w:p>
    <w:p w:rsidR="00992979" w:rsidRDefault="00992979">
      <w:pPr>
        <w:pStyle w:val="ConsPlusNormal"/>
      </w:pPr>
    </w:p>
    <w:p w:rsidR="00992979" w:rsidRDefault="00992979">
      <w:pPr>
        <w:pStyle w:val="ConsPlusNormal"/>
        <w:jc w:val="right"/>
      </w:pPr>
      <w:bookmarkStart w:id="16" w:name="P526"/>
      <w:bookmarkEnd w:id="16"/>
      <w:r>
        <w:t>Форма</w:t>
      </w:r>
    </w:p>
    <w:p w:rsidR="00992979" w:rsidRDefault="00992979">
      <w:pPr>
        <w:pStyle w:val="ConsPlusNormal"/>
      </w:pPr>
    </w:p>
    <w:p w:rsidR="00992979" w:rsidRDefault="00992979">
      <w:pPr>
        <w:pStyle w:val="ConsPlusNonformat"/>
        <w:jc w:val="both"/>
      </w:pPr>
      <w:r>
        <w:t xml:space="preserve">                                 ЗАЯВЛЕНИЕ</w:t>
      </w:r>
    </w:p>
    <w:p w:rsidR="00992979" w:rsidRDefault="00992979">
      <w:pPr>
        <w:pStyle w:val="ConsPlusNonformat"/>
        <w:jc w:val="both"/>
      </w:pPr>
      <w:r>
        <w:t xml:space="preserve">     о получении разрешения на реализацию непродовольственного товара,</w:t>
      </w:r>
    </w:p>
    <w:p w:rsidR="00992979" w:rsidRDefault="00992979">
      <w:pPr>
        <w:pStyle w:val="ConsPlusNonformat"/>
        <w:jc w:val="both"/>
      </w:pPr>
      <w:r>
        <w:t xml:space="preserve">            срок службы и (или) срок хранения которого истекли</w:t>
      </w:r>
    </w:p>
    <w:p w:rsidR="00992979" w:rsidRDefault="00992979">
      <w:pPr>
        <w:pStyle w:val="ConsPlusNonformat"/>
        <w:jc w:val="both"/>
      </w:pPr>
      <w:r>
        <w:t xml:space="preserve">                  (за исключением лекарственных средств)</w:t>
      </w:r>
    </w:p>
    <w:p w:rsidR="00992979" w:rsidRDefault="00992979">
      <w:pPr>
        <w:pStyle w:val="ConsPlusNonformat"/>
        <w:jc w:val="both"/>
      </w:pPr>
    </w:p>
    <w:p w:rsidR="00992979" w:rsidRDefault="00992979">
      <w:pPr>
        <w:pStyle w:val="ConsPlusNonformat"/>
        <w:jc w:val="both"/>
      </w:pPr>
      <w:r>
        <w:t>Наименование (фамилия, собственное имя, отчество) заявителя _______________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Место нахождения (место жительства) заявителя _____________________________</w:t>
      </w:r>
    </w:p>
    <w:p w:rsidR="00992979" w:rsidRDefault="00992979">
      <w:pPr>
        <w:pStyle w:val="ConsPlusNonformat"/>
        <w:jc w:val="both"/>
      </w:pPr>
      <w:r>
        <w:t>Учетный номер плательщика (УНП) заявителя _________________________________</w:t>
      </w:r>
    </w:p>
    <w:p w:rsidR="00992979" w:rsidRDefault="00992979">
      <w:pPr>
        <w:pStyle w:val="ConsPlusNonformat"/>
        <w:jc w:val="both"/>
      </w:pPr>
      <w:r>
        <w:t>Телефон заявителя _________________________________________________________</w:t>
      </w:r>
    </w:p>
    <w:p w:rsidR="00992979" w:rsidRDefault="00992979">
      <w:pPr>
        <w:pStyle w:val="ConsPlusNonformat"/>
        <w:jc w:val="both"/>
      </w:pPr>
    </w:p>
    <w:p w:rsidR="00992979" w:rsidRDefault="00992979">
      <w:pPr>
        <w:pStyle w:val="ConsPlusNonformat"/>
        <w:jc w:val="both"/>
      </w:pPr>
      <w:r>
        <w:t xml:space="preserve">                             Сведения о товаре</w:t>
      </w:r>
    </w:p>
    <w:p w:rsidR="00992979" w:rsidRDefault="00992979">
      <w:pPr>
        <w:pStyle w:val="ConsPlusNonformat"/>
        <w:jc w:val="both"/>
      </w:pPr>
    </w:p>
    <w:p w:rsidR="00992979" w:rsidRDefault="00992979">
      <w:pPr>
        <w:pStyle w:val="ConsPlusNonformat"/>
        <w:jc w:val="both"/>
      </w:pPr>
      <w:r>
        <w:t>Вид и наименование ________________________________________________________</w:t>
      </w:r>
    </w:p>
    <w:p w:rsidR="00992979" w:rsidRDefault="00992979">
      <w:pPr>
        <w:pStyle w:val="ConsPlusNonformat"/>
        <w:jc w:val="both"/>
      </w:pPr>
      <w:r>
        <w:lastRenderedPageBreak/>
        <w:t>Марка, модель, артикул и т.д. _____________________________________________</w:t>
      </w:r>
    </w:p>
    <w:p w:rsidR="00992979" w:rsidRDefault="00992979">
      <w:pPr>
        <w:pStyle w:val="ConsPlusNonformat"/>
        <w:jc w:val="both"/>
      </w:pPr>
      <w:r>
        <w:t>Номинальное количество товара _____________________________________________</w:t>
      </w:r>
    </w:p>
    <w:p w:rsidR="00992979" w:rsidRDefault="00992979">
      <w:pPr>
        <w:pStyle w:val="ConsPlusNonformat"/>
        <w:jc w:val="both"/>
      </w:pPr>
      <w:r>
        <w:t>Количество упаковочных единиц _____________________________________________</w:t>
      </w:r>
    </w:p>
    <w:p w:rsidR="00992979" w:rsidRDefault="00992979">
      <w:pPr>
        <w:pStyle w:val="ConsPlusNonformat"/>
        <w:jc w:val="both"/>
      </w:pPr>
      <w:r>
        <w:t>Дата изготовления _________________________________________________________</w:t>
      </w:r>
    </w:p>
    <w:p w:rsidR="00992979" w:rsidRDefault="00992979">
      <w:pPr>
        <w:pStyle w:val="ConsPlusNonformat"/>
        <w:jc w:val="both"/>
      </w:pPr>
      <w:r>
        <w:t>Дата истечения срока службы или срока хранения ____________________________</w:t>
      </w:r>
    </w:p>
    <w:p w:rsidR="00992979" w:rsidRDefault="00992979">
      <w:pPr>
        <w:pStyle w:val="ConsPlusNonformat"/>
        <w:jc w:val="both"/>
      </w:pPr>
      <w:proofErr w:type="gramStart"/>
      <w:r>
        <w:t>Определенный  изготовителем</w:t>
      </w:r>
      <w:proofErr w:type="gramEnd"/>
      <w:r>
        <w:t xml:space="preserve"> срок, в течение которого возможно использование</w:t>
      </w:r>
    </w:p>
    <w:p w:rsidR="00992979" w:rsidRDefault="00992979">
      <w:pPr>
        <w:pStyle w:val="ConsPlusNonformat"/>
        <w:jc w:val="both"/>
      </w:pPr>
      <w:r>
        <w:t>товара ____________________________________________________________________</w:t>
      </w:r>
    </w:p>
    <w:p w:rsidR="00992979" w:rsidRDefault="00992979">
      <w:pPr>
        <w:pStyle w:val="ConsPlusNonformat"/>
        <w:jc w:val="both"/>
      </w:pPr>
      <w:proofErr w:type="gramStart"/>
      <w:r>
        <w:t>Дата  выдачи</w:t>
      </w:r>
      <w:proofErr w:type="gramEnd"/>
      <w:r>
        <w:t>,  номер  и срок действия документа об оценке соответствия (для</w:t>
      </w:r>
    </w:p>
    <w:p w:rsidR="00992979" w:rsidRDefault="00992979">
      <w:pPr>
        <w:pStyle w:val="ConsPlusNonformat"/>
        <w:jc w:val="both"/>
      </w:pPr>
      <w:r>
        <w:t>товара, подлежащего обязательному подтверждению соответствия) _____________</w:t>
      </w:r>
    </w:p>
    <w:p w:rsidR="00992979" w:rsidRDefault="00992979">
      <w:pPr>
        <w:pStyle w:val="ConsPlusNonformat"/>
        <w:jc w:val="both"/>
      </w:pPr>
      <w:proofErr w:type="gramStart"/>
      <w:r>
        <w:t>Дата  выдачи</w:t>
      </w:r>
      <w:proofErr w:type="gramEnd"/>
      <w:r>
        <w:t>,   номер  и  срок  действия  свидетельства  о  государственной</w:t>
      </w:r>
    </w:p>
    <w:p w:rsidR="00992979" w:rsidRDefault="00992979">
      <w:pPr>
        <w:pStyle w:val="ConsPlusNonformat"/>
        <w:jc w:val="both"/>
      </w:pPr>
      <w:r>
        <w:t>регистрации (для товара, подлежащего государственной регистрации) _________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К заявлению прилагаются:</w:t>
      </w:r>
    </w:p>
    <w:p w:rsidR="00992979" w:rsidRDefault="00992979">
      <w:pPr>
        <w:pStyle w:val="ConsPlusNonformat"/>
        <w:jc w:val="both"/>
      </w:pPr>
      <w:r>
        <w:t xml:space="preserve">     заключение экспертизы товара;</w:t>
      </w:r>
    </w:p>
    <w:p w:rsidR="00992979" w:rsidRDefault="00992979">
      <w:pPr>
        <w:pStyle w:val="ConsPlusNonformat"/>
        <w:jc w:val="both"/>
      </w:pPr>
      <w:r>
        <w:t xml:space="preserve">     заключение изготовителя о качестве товара.</w:t>
      </w:r>
    </w:p>
    <w:p w:rsidR="00992979" w:rsidRDefault="00992979">
      <w:pPr>
        <w:pStyle w:val="ConsPlusNonformat"/>
        <w:jc w:val="both"/>
      </w:pPr>
    </w:p>
    <w:p w:rsidR="00992979" w:rsidRDefault="00992979">
      <w:pPr>
        <w:pStyle w:val="ConsPlusNonformat"/>
        <w:jc w:val="both"/>
      </w:pPr>
      <w:r>
        <w:t>_____________________                              ________________________</w:t>
      </w:r>
    </w:p>
    <w:p w:rsidR="00992979" w:rsidRDefault="00992979">
      <w:pPr>
        <w:pStyle w:val="ConsPlusNonformat"/>
        <w:jc w:val="both"/>
      </w:pPr>
      <w:r>
        <w:t xml:space="preserve"> (подпись </w:t>
      </w:r>
      <w:proofErr w:type="gramStart"/>
      <w:r>
        <w:t xml:space="preserve">заявителя)   </w:t>
      </w:r>
      <w:proofErr w:type="gramEnd"/>
      <w:r>
        <w:t xml:space="preserve">                             (дата подачи заявления)</w:t>
      </w: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jc w:val="right"/>
        <w:outlineLvl w:val="1"/>
      </w:pPr>
      <w:r>
        <w:t>Приложение 2</w:t>
      </w:r>
    </w:p>
    <w:p w:rsidR="00992979" w:rsidRDefault="00992979">
      <w:pPr>
        <w:pStyle w:val="ConsPlusNormal"/>
        <w:jc w:val="right"/>
      </w:pPr>
      <w:r>
        <w:t>к Положению о порядке</w:t>
      </w:r>
    </w:p>
    <w:p w:rsidR="00992979" w:rsidRDefault="00992979">
      <w:pPr>
        <w:pStyle w:val="ConsPlusNormal"/>
        <w:jc w:val="right"/>
      </w:pPr>
      <w:r>
        <w:t>реализации отдельных</w:t>
      </w:r>
    </w:p>
    <w:p w:rsidR="00992979" w:rsidRDefault="00992979">
      <w:pPr>
        <w:pStyle w:val="ConsPlusNormal"/>
        <w:jc w:val="right"/>
      </w:pPr>
      <w:r>
        <w:t>непродовольственных товаров,</w:t>
      </w:r>
    </w:p>
    <w:p w:rsidR="00992979" w:rsidRDefault="00992979">
      <w:pPr>
        <w:pStyle w:val="ConsPlusNormal"/>
        <w:jc w:val="right"/>
      </w:pPr>
      <w:r>
        <w:t>срок службы и (или) срок</w:t>
      </w:r>
    </w:p>
    <w:p w:rsidR="00992979" w:rsidRDefault="00992979">
      <w:pPr>
        <w:pStyle w:val="ConsPlusNormal"/>
        <w:jc w:val="right"/>
      </w:pPr>
      <w:r>
        <w:t>хранения которых истекли</w:t>
      </w:r>
    </w:p>
    <w:p w:rsidR="00992979" w:rsidRDefault="00992979">
      <w:pPr>
        <w:pStyle w:val="ConsPlusNormal"/>
        <w:jc w:val="right"/>
      </w:pPr>
      <w:r>
        <w:t>(кроме лекарственных средств)</w:t>
      </w:r>
    </w:p>
    <w:p w:rsidR="00992979" w:rsidRDefault="00992979">
      <w:pPr>
        <w:pStyle w:val="ConsPlusNormal"/>
        <w:jc w:val="center"/>
      </w:pPr>
      <w:r>
        <w:t xml:space="preserve">(в ред. постановлений Совмина от 11.07.2012 </w:t>
      </w:r>
      <w:hyperlink r:id="rId117">
        <w:r>
          <w:rPr>
            <w:color w:val="0000FF"/>
          </w:rPr>
          <w:t>N 635</w:t>
        </w:r>
      </w:hyperlink>
      <w:r>
        <w:t>,</w:t>
      </w:r>
    </w:p>
    <w:p w:rsidR="00992979" w:rsidRDefault="00992979">
      <w:pPr>
        <w:pStyle w:val="ConsPlusNormal"/>
        <w:jc w:val="center"/>
      </w:pPr>
      <w:r>
        <w:t xml:space="preserve">от 22.12.2018 </w:t>
      </w:r>
      <w:hyperlink r:id="rId118">
        <w:r>
          <w:rPr>
            <w:color w:val="0000FF"/>
          </w:rPr>
          <w:t>N 935</w:t>
        </w:r>
      </w:hyperlink>
      <w:r>
        <w:t>)</w:t>
      </w:r>
    </w:p>
    <w:p w:rsidR="00992979" w:rsidRDefault="00992979">
      <w:pPr>
        <w:pStyle w:val="ConsPlusNormal"/>
      </w:pPr>
    </w:p>
    <w:p w:rsidR="00992979" w:rsidRDefault="00992979">
      <w:pPr>
        <w:pStyle w:val="ConsPlusNormal"/>
        <w:jc w:val="right"/>
      </w:pPr>
      <w:bookmarkStart w:id="17" w:name="P575"/>
      <w:bookmarkEnd w:id="17"/>
      <w:r>
        <w:t>Форма</w:t>
      </w:r>
    </w:p>
    <w:p w:rsidR="00992979" w:rsidRDefault="00992979">
      <w:pPr>
        <w:pStyle w:val="ConsPlusNormal"/>
      </w:pP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(наименование или фамилия, собственное имя, отчество изготовителя)</w:t>
      </w:r>
    </w:p>
    <w:p w:rsidR="00992979" w:rsidRDefault="00992979">
      <w:pPr>
        <w:pStyle w:val="ConsPlusNonformat"/>
        <w:jc w:val="both"/>
      </w:pPr>
    </w:p>
    <w:p w:rsidR="00992979" w:rsidRDefault="00992979">
      <w:pPr>
        <w:pStyle w:val="ConsPlusNonformat"/>
        <w:jc w:val="both"/>
      </w:pPr>
      <w:r>
        <w:t xml:space="preserve">                                ЗАКЛЮЧЕНИЕ</w:t>
      </w:r>
    </w:p>
    <w:p w:rsidR="00992979" w:rsidRDefault="00992979">
      <w:pPr>
        <w:pStyle w:val="ConsPlusNonformat"/>
        <w:jc w:val="both"/>
      </w:pPr>
      <w:r>
        <w:t xml:space="preserve">                             о качестве товара</w:t>
      </w:r>
    </w:p>
    <w:p w:rsidR="00992979" w:rsidRDefault="00992979">
      <w:pPr>
        <w:pStyle w:val="ConsPlusNonformat"/>
        <w:jc w:val="both"/>
      </w:pPr>
    </w:p>
    <w:p w:rsidR="00992979" w:rsidRDefault="00992979">
      <w:pPr>
        <w:pStyle w:val="ConsPlusNonformat"/>
        <w:jc w:val="both"/>
      </w:pPr>
      <w:r>
        <w:t>___ ____________ ____ г.</w:t>
      </w:r>
    </w:p>
    <w:p w:rsidR="00992979" w:rsidRDefault="00992979">
      <w:pPr>
        <w:pStyle w:val="ConsPlusNonformat"/>
        <w:jc w:val="both"/>
      </w:pPr>
      <w:r>
        <w:t xml:space="preserve">    (дата выдачи)</w:t>
      </w:r>
    </w:p>
    <w:p w:rsidR="00992979" w:rsidRDefault="00992979">
      <w:pPr>
        <w:pStyle w:val="ConsPlusNonformat"/>
        <w:jc w:val="both"/>
      </w:pPr>
    </w:p>
    <w:p w:rsidR="00992979" w:rsidRDefault="00992979">
      <w:pPr>
        <w:pStyle w:val="ConsPlusNonformat"/>
        <w:jc w:val="both"/>
      </w:pPr>
      <w:r>
        <w:t>Выдано в отношении товара:</w:t>
      </w:r>
    </w:p>
    <w:p w:rsidR="00992979" w:rsidRDefault="00992979">
      <w:pPr>
        <w:pStyle w:val="ConsPlusNormal"/>
      </w:pPr>
    </w:p>
    <w:p w:rsidR="00992979" w:rsidRDefault="00992979">
      <w:pPr>
        <w:pStyle w:val="ConsPlusNormal"/>
        <w:sectPr w:rsidR="00992979">
          <w:pgSz w:w="11905" w:h="16838"/>
          <w:pgMar w:top="1134" w:right="850" w:bottom="1134" w:left="1701" w:header="0" w:footer="0" w:gutter="0"/>
          <w:cols w:space="720"/>
          <w:titlePg/>
        </w:sectPr>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82"/>
        <w:gridCol w:w="1941"/>
        <w:gridCol w:w="1905"/>
        <w:gridCol w:w="1917"/>
        <w:gridCol w:w="1482"/>
        <w:gridCol w:w="3023"/>
      </w:tblGrid>
      <w:tr w:rsidR="00992979">
        <w:tblPrEx>
          <w:tblCellMar>
            <w:top w:w="0" w:type="dxa"/>
            <w:bottom w:w="0" w:type="dxa"/>
          </w:tblCellMar>
        </w:tblPrEx>
        <w:tc>
          <w:tcPr>
            <w:tcW w:w="2082" w:type="dxa"/>
            <w:tcBorders>
              <w:left w:val="nil"/>
            </w:tcBorders>
            <w:tcMar>
              <w:top w:w="0" w:type="dxa"/>
              <w:left w:w="0" w:type="dxa"/>
              <w:bottom w:w="0" w:type="dxa"/>
              <w:right w:w="0" w:type="dxa"/>
            </w:tcMar>
            <w:vAlign w:val="center"/>
          </w:tcPr>
          <w:p w:rsidR="00992979" w:rsidRDefault="00992979">
            <w:pPr>
              <w:pStyle w:val="ConsPlusNormal"/>
              <w:jc w:val="center"/>
            </w:pPr>
            <w:r>
              <w:lastRenderedPageBreak/>
              <w:t>Вид, наименование, марка, модель, артикул товара</w:t>
            </w:r>
          </w:p>
        </w:tc>
        <w:tc>
          <w:tcPr>
            <w:tcW w:w="1941" w:type="dxa"/>
            <w:tcMar>
              <w:top w:w="0" w:type="dxa"/>
              <w:left w:w="0" w:type="dxa"/>
              <w:bottom w:w="0" w:type="dxa"/>
              <w:right w:w="0" w:type="dxa"/>
            </w:tcMar>
            <w:vAlign w:val="center"/>
          </w:tcPr>
          <w:p w:rsidR="00992979" w:rsidRDefault="00992979">
            <w:pPr>
              <w:pStyle w:val="ConsPlusNormal"/>
              <w:jc w:val="center"/>
            </w:pPr>
            <w:r>
              <w:t>Номинальное количество товара</w:t>
            </w:r>
          </w:p>
        </w:tc>
        <w:tc>
          <w:tcPr>
            <w:tcW w:w="1905" w:type="dxa"/>
            <w:tcMar>
              <w:top w:w="0" w:type="dxa"/>
              <w:left w:w="0" w:type="dxa"/>
              <w:bottom w:w="0" w:type="dxa"/>
              <w:right w:w="0" w:type="dxa"/>
            </w:tcMar>
            <w:vAlign w:val="center"/>
          </w:tcPr>
          <w:p w:rsidR="00992979" w:rsidRDefault="00992979">
            <w:pPr>
              <w:pStyle w:val="ConsPlusNormal"/>
              <w:jc w:val="center"/>
            </w:pPr>
            <w:r>
              <w:t>Количество упаковочных единиц товара</w:t>
            </w:r>
          </w:p>
        </w:tc>
        <w:tc>
          <w:tcPr>
            <w:tcW w:w="1917" w:type="dxa"/>
            <w:tcMar>
              <w:top w:w="0" w:type="dxa"/>
              <w:left w:w="0" w:type="dxa"/>
              <w:bottom w:w="0" w:type="dxa"/>
              <w:right w:w="0" w:type="dxa"/>
            </w:tcMar>
            <w:vAlign w:val="center"/>
          </w:tcPr>
          <w:p w:rsidR="00992979" w:rsidRDefault="00992979">
            <w:pPr>
              <w:pStyle w:val="ConsPlusNormal"/>
              <w:jc w:val="center"/>
            </w:pPr>
            <w:r>
              <w:t>Дата изготовления товара</w:t>
            </w:r>
          </w:p>
        </w:tc>
        <w:tc>
          <w:tcPr>
            <w:tcW w:w="1482" w:type="dxa"/>
            <w:tcMar>
              <w:top w:w="0" w:type="dxa"/>
              <w:left w:w="0" w:type="dxa"/>
              <w:bottom w:w="0" w:type="dxa"/>
              <w:right w:w="0" w:type="dxa"/>
            </w:tcMar>
            <w:vAlign w:val="center"/>
          </w:tcPr>
          <w:p w:rsidR="00992979" w:rsidRDefault="00992979">
            <w:pPr>
              <w:pStyle w:val="ConsPlusNormal"/>
              <w:jc w:val="center"/>
            </w:pPr>
            <w:r>
              <w:t>Дата истечения срока службы и (или) срока хранения товара</w:t>
            </w:r>
          </w:p>
        </w:tc>
        <w:tc>
          <w:tcPr>
            <w:tcW w:w="3023" w:type="dxa"/>
            <w:tcBorders>
              <w:right w:val="nil"/>
            </w:tcBorders>
            <w:tcMar>
              <w:top w:w="0" w:type="dxa"/>
              <w:left w:w="0" w:type="dxa"/>
              <w:bottom w:w="0" w:type="dxa"/>
              <w:right w:w="0" w:type="dxa"/>
            </w:tcMar>
            <w:vAlign w:val="center"/>
          </w:tcPr>
          <w:p w:rsidR="00992979" w:rsidRDefault="00992979">
            <w:pPr>
              <w:pStyle w:val="ConsPlusNormal"/>
              <w:jc w:val="center"/>
            </w:pPr>
            <w:r>
              <w:t>Наименование, место нахождения изготовителя, а если изготовителем является индивидуальный предприниматель - фамилия, собственное имя, отчество, учетный номер плательщика, дата и номер свидетельства о государственной регистрации и наименование органа, осуществившего его государственную регистрацию, страна нахождения</w:t>
            </w:r>
          </w:p>
        </w:tc>
      </w:tr>
      <w:tr w:rsidR="00992979">
        <w:tblPrEx>
          <w:tblCellMar>
            <w:top w:w="0" w:type="dxa"/>
            <w:bottom w:w="0" w:type="dxa"/>
          </w:tblCellMar>
        </w:tblPrEx>
        <w:tc>
          <w:tcPr>
            <w:tcW w:w="2082" w:type="dxa"/>
            <w:tcBorders>
              <w:left w:val="nil"/>
            </w:tcBorders>
            <w:tcMar>
              <w:top w:w="0" w:type="dxa"/>
              <w:left w:w="0" w:type="dxa"/>
              <w:bottom w:w="0" w:type="dxa"/>
              <w:right w:w="0" w:type="dxa"/>
            </w:tcMar>
            <w:vAlign w:val="center"/>
          </w:tcPr>
          <w:p w:rsidR="00992979" w:rsidRDefault="00992979">
            <w:pPr>
              <w:pStyle w:val="ConsPlusNormal"/>
              <w:jc w:val="center"/>
            </w:pPr>
            <w:r>
              <w:t>1</w:t>
            </w:r>
          </w:p>
        </w:tc>
        <w:tc>
          <w:tcPr>
            <w:tcW w:w="1941" w:type="dxa"/>
            <w:tcMar>
              <w:top w:w="0" w:type="dxa"/>
              <w:left w:w="0" w:type="dxa"/>
              <w:bottom w:w="0" w:type="dxa"/>
              <w:right w:w="0" w:type="dxa"/>
            </w:tcMar>
            <w:vAlign w:val="center"/>
          </w:tcPr>
          <w:p w:rsidR="00992979" w:rsidRDefault="00992979">
            <w:pPr>
              <w:pStyle w:val="ConsPlusNormal"/>
              <w:jc w:val="center"/>
            </w:pPr>
            <w:r>
              <w:t>2</w:t>
            </w:r>
          </w:p>
        </w:tc>
        <w:tc>
          <w:tcPr>
            <w:tcW w:w="1905" w:type="dxa"/>
            <w:tcMar>
              <w:top w:w="0" w:type="dxa"/>
              <w:left w:w="0" w:type="dxa"/>
              <w:bottom w:w="0" w:type="dxa"/>
              <w:right w:w="0" w:type="dxa"/>
            </w:tcMar>
            <w:vAlign w:val="center"/>
          </w:tcPr>
          <w:p w:rsidR="00992979" w:rsidRDefault="00992979">
            <w:pPr>
              <w:pStyle w:val="ConsPlusNormal"/>
              <w:jc w:val="center"/>
            </w:pPr>
            <w:r>
              <w:t>3</w:t>
            </w:r>
          </w:p>
        </w:tc>
        <w:tc>
          <w:tcPr>
            <w:tcW w:w="1917" w:type="dxa"/>
            <w:tcMar>
              <w:top w:w="0" w:type="dxa"/>
              <w:left w:w="0" w:type="dxa"/>
              <w:bottom w:w="0" w:type="dxa"/>
              <w:right w:w="0" w:type="dxa"/>
            </w:tcMar>
            <w:vAlign w:val="center"/>
          </w:tcPr>
          <w:p w:rsidR="00992979" w:rsidRDefault="00992979">
            <w:pPr>
              <w:pStyle w:val="ConsPlusNormal"/>
              <w:jc w:val="center"/>
            </w:pPr>
            <w:r>
              <w:t>4</w:t>
            </w:r>
          </w:p>
        </w:tc>
        <w:tc>
          <w:tcPr>
            <w:tcW w:w="1482" w:type="dxa"/>
            <w:tcMar>
              <w:top w:w="0" w:type="dxa"/>
              <w:left w:w="0" w:type="dxa"/>
              <w:bottom w:w="0" w:type="dxa"/>
              <w:right w:w="0" w:type="dxa"/>
            </w:tcMar>
            <w:vAlign w:val="center"/>
          </w:tcPr>
          <w:p w:rsidR="00992979" w:rsidRDefault="00992979">
            <w:pPr>
              <w:pStyle w:val="ConsPlusNormal"/>
              <w:jc w:val="center"/>
            </w:pPr>
            <w:r>
              <w:t>5</w:t>
            </w:r>
          </w:p>
        </w:tc>
        <w:tc>
          <w:tcPr>
            <w:tcW w:w="3023" w:type="dxa"/>
            <w:tcBorders>
              <w:right w:val="nil"/>
            </w:tcBorders>
            <w:tcMar>
              <w:top w:w="0" w:type="dxa"/>
              <w:left w:w="0" w:type="dxa"/>
              <w:bottom w:w="0" w:type="dxa"/>
              <w:right w:w="0" w:type="dxa"/>
            </w:tcMar>
            <w:vAlign w:val="center"/>
          </w:tcPr>
          <w:p w:rsidR="00992979" w:rsidRDefault="00992979">
            <w:pPr>
              <w:pStyle w:val="ConsPlusNormal"/>
              <w:jc w:val="center"/>
            </w:pPr>
            <w:r>
              <w:t>6</w:t>
            </w:r>
          </w:p>
        </w:tc>
      </w:tr>
      <w:tr w:rsidR="00992979">
        <w:tblPrEx>
          <w:tblCellMar>
            <w:top w:w="0" w:type="dxa"/>
            <w:bottom w:w="0" w:type="dxa"/>
          </w:tblCellMar>
        </w:tblPrEx>
        <w:tc>
          <w:tcPr>
            <w:tcW w:w="2082" w:type="dxa"/>
            <w:tcBorders>
              <w:left w:val="nil"/>
              <w:bottom w:val="nil"/>
            </w:tcBorders>
            <w:tcMar>
              <w:top w:w="0" w:type="dxa"/>
              <w:left w:w="0" w:type="dxa"/>
              <w:bottom w:w="0" w:type="dxa"/>
              <w:right w:w="0" w:type="dxa"/>
            </w:tcMar>
          </w:tcPr>
          <w:p w:rsidR="00992979" w:rsidRDefault="00992979">
            <w:pPr>
              <w:pStyle w:val="ConsPlusNormal"/>
            </w:pPr>
          </w:p>
        </w:tc>
        <w:tc>
          <w:tcPr>
            <w:tcW w:w="1941" w:type="dxa"/>
            <w:tcBorders>
              <w:bottom w:val="nil"/>
            </w:tcBorders>
            <w:tcMar>
              <w:top w:w="0" w:type="dxa"/>
              <w:left w:w="0" w:type="dxa"/>
              <w:bottom w:w="0" w:type="dxa"/>
              <w:right w:w="0" w:type="dxa"/>
            </w:tcMar>
          </w:tcPr>
          <w:p w:rsidR="00992979" w:rsidRDefault="00992979">
            <w:pPr>
              <w:pStyle w:val="ConsPlusNormal"/>
            </w:pPr>
          </w:p>
        </w:tc>
        <w:tc>
          <w:tcPr>
            <w:tcW w:w="1905" w:type="dxa"/>
            <w:tcBorders>
              <w:bottom w:val="nil"/>
            </w:tcBorders>
            <w:tcMar>
              <w:top w:w="0" w:type="dxa"/>
              <w:left w:w="0" w:type="dxa"/>
              <w:bottom w:w="0" w:type="dxa"/>
              <w:right w:w="0" w:type="dxa"/>
            </w:tcMar>
          </w:tcPr>
          <w:p w:rsidR="00992979" w:rsidRDefault="00992979">
            <w:pPr>
              <w:pStyle w:val="ConsPlusNormal"/>
            </w:pPr>
          </w:p>
        </w:tc>
        <w:tc>
          <w:tcPr>
            <w:tcW w:w="1917" w:type="dxa"/>
            <w:tcBorders>
              <w:bottom w:val="nil"/>
            </w:tcBorders>
            <w:tcMar>
              <w:top w:w="0" w:type="dxa"/>
              <w:left w:w="0" w:type="dxa"/>
              <w:bottom w:w="0" w:type="dxa"/>
              <w:right w:w="0" w:type="dxa"/>
            </w:tcMar>
          </w:tcPr>
          <w:p w:rsidR="00992979" w:rsidRDefault="00992979">
            <w:pPr>
              <w:pStyle w:val="ConsPlusNormal"/>
            </w:pPr>
          </w:p>
        </w:tc>
        <w:tc>
          <w:tcPr>
            <w:tcW w:w="1482" w:type="dxa"/>
            <w:tcBorders>
              <w:bottom w:val="nil"/>
            </w:tcBorders>
            <w:tcMar>
              <w:top w:w="0" w:type="dxa"/>
              <w:left w:w="0" w:type="dxa"/>
              <w:bottom w:w="0" w:type="dxa"/>
              <w:right w:w="0" w:type="dxa"/>
            </w:tcMar>
          </w:tcPr>
          <w:p w:rsidR="00992979" w:rsidRDefault="00992979">
            <w:pPr>
              <w:pStyle w:val="ConsPlusNormal"/>
            </w:pPr>
          </w:p>
        </w:tc>
        <w:tc>
          <w:tcPr>
            <w:tcW w:w="3023" w:type="dxa"/>
            <w:tcBorders>
              <w:bottom w:val="nil"/>
              <w:right w:val="nil"/>
            </w:tcBorders>
            <w:tcMar>
              <w:top w:w="0" w:type="dxa"/>
              <w:left w:w="0" w:type="dxa"/>
              <w:bottom w:w="0" w:type="dxa"/>
              <w:right w:w="0" w:type="dxa"/>
            </w:tcMar>
          </w:tcPr>
          <w:p w:rsidR="00992979" w:rsidRDefault="00992979">
            <w:pPr>
              <w:pStyle w:val="ConsPlusNormal"/>
            </w:pPr>
          </w:p>
        </w:tc>
      </w:tr>
    </w:tbl>
    <w:p w:rsidR="00992979" w:rsidRDefault="00992979">
      <w:pPr>
        <w:pStyle w:val="ConsPlusNormal"/>
      </w:pPr>
    </w:p>
    <w:p w:rsidR="00992979" w:rsidRDefault="00992979">
      <w:pPr>
        <w:pStyle w:val="ConsPlusNonformat"/>
        <w:jc w:val="both"/>
      </w:pPr>
      <w:r>
        <w:t>В отношении товара проведены испытания изготовителем и экспертиза:</w:t>
      </w:r>
    </w:p>
    <w:p w:rsidR="00992979" w:rsidRDefault="00992979">
      <w:pPr>
        <w:pStyle w:val="ConsPlusNormal"/>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35"/>
        <w:gridCol w:w="1823"/>
        <w:gridCol w:w="2741"/>
        <w:gridCol w:w="2258"/>
        <w:gridCol w:w="3035"/>
      </w:tblGrid>
      <w:tr w:rsidR="00992979">
        <w:tblPrEx>
          <w:tblCellMar>
            <w:top w:w="0" w:type="dxa"/>
            <w:bottom w:w="0" w:type="dxa"/>
          </w:tblCellMar>
        </w:tblPrEx>
        <w:tc>
          <w:tcPr>
            <w:tcW w:w="2435" w:type="dxa"/>
            <w:tcBorders>
              <w:left w:val="nil"/>
            </w:tcBorders>
            <w:tcMar>
              <w:top w:w="0" w:type="dxa"/>
              <w:left w:w="0" w:type="dxa"/>
              <w:bottom w:w="0" w:type="dxa"/>
              <w:right w:w="0" w:type="dxa"/>
            </w:tcMar>
            <w:vAlign w:val="center"/>
          </w:tcPr>
          <w:p w:rsidR="00992979" w:rsidRDefault="00992979">
            <w:pPr>
              <w:pStyle w:val="ConsPlusNormal"/>
              <w:jc w:val="center"/>
            </w:pPr>
            <w:r>
              <w:t>Наименование и место нахождения лица, осуществившего экспертизу</w:t>
            </w:r>
          </w:p>
        </w:tc>
        <w:tc>
          <w:tcPr>
            <w:tcW w:w="1823" w:type="dxa"/>
            <w:tcMar>
              <w:top w:w="0" w:type="dxa"/>
              <w:left w:w="0" w:type="dxa"/>
              <w:bottom w:w="0" w:type="dxa"/>
              <w:right w:w="0" w:type="dxa"/>
            </w:tcMar>
            <w:vAlign w:val="center"/>
          </w:tcPr>
          <w:p w:rsidR="00992979" w:rsidRDefault="00992979">
            <w:pPr>
              <w:pStyle w:val="ConsPlusNormal"/>
              <w:jc w:val="center"/>
            </w:pPr>
            <w:r>
              <w:t>Дата и номер заключения экспертизы товара</w:t>
            </w:r>
          </w:p>
        </w:tc>
        <w:tc>
          <w:tcPr>
            <w:tcW w:w="2741" w:type="dxa"/>
            <w:tcMar>
              <w:top w:w="0" w:type="dxa"/>
              <w:left w:w="0" w:type="dxa"/>
              <w:bottom w:w="0" w:type="dxa"/>
              <w:right w:w="0" w:type="dxa"/>
            </w:tcMar>
            <w:vAlign w:val="center"/>
          </w:tcPr>
          <w:p w:rsidR="00992979" w:rsidRDefault="00992979">
            <w:pPr>
              <w:pStyle w:val="ConsPlusNormal"/>
              <w:jc w:val="center"/>
            </w:pPr>
            <w:r>
              <w:t>Срок, в течение которого товар возможен к использованию</w:t>
            </w:r>
          </w:p>
        </w:tc>
        <w:tc>
          <w:tcPr>
            <w:tcW w:w="2258" w:type="dxa"/>
            <w:tcMar>
              <w:top w:w="0" w:type="dxa"/>
              <w:left w:w="0" w:type="dxa"/>
              <w:bottom w:w="0" w:type="dxa"/>
              <w:right w:w="0" w:type="dxa"/>
            </w:tcMar>
            <w:vAlign w:val="center"/>
          </w:tcPr>
          <w:p w:rsidR="00992979" w:rsidRDefault="00992979">
            <w:pPr>
              <w:pStyle w:val="ConsPlusNormal"/>
              <w:jc w:val="center"/>
            </w:pPr>
            <w:r>
              <w:t>Наименование подразделения изготовителя, проводившего испытания товара</w:t>
            </w:r>
          </w:p>
        </w:tc>
        <w:tc>
          <w:tcPr>
            <w:tcW w:w="3035" w:type="dxa"/>
            <w:tcBorders>
              <w:right w:val="nil"/>
            </w:tcBorders>
            <w:tcMar>
              <w:top w:w="0" w:type="dxa"/>
              <w:left w:w="0" w:type="dxa"/>
              <w:bottom w:w="0" w:type="dxa"/>
              <w:right w:w="0" w:type="dxa"/>
            </w:tcMar>
            <w:vAlign w:val="center"/>
          </w:tcPr>
          <w:p w:rsidR="00992979" w:rsidRDefault="00992979">
            <w:pPr>
              <w:pStyle w:val="ConsPlusNormal"/>
              <w:jc w:val="center"/>
            </w:pPr>
            <w:r>
              <w:t>Наименование документов, составленных по результатам испытаний товара, их дата и номер</w:t>
            </w:r>
          </w:p>
        </w:tc>
      </w:tr>
      <w:tr w:rsidR="00992979">
        <w:tblPrEx>
          <w:tblCellMar>
            <w:top w:w="0" w:type="dxa"/>
            <w:bottom w:w="0" w:type="dxa"/>
          </w:tblCellMar>
        </w:tblPrEx>
        <w:tc>
          <w:tcPr>
            <w:tcW w:w="2435" w:type="dxa"/>
            <w:tcBorders>
              <w:left w:val="nil"/>
            </w:tcBorders>
            <w:tcMar>
              <w:top w:w="0" w:type="dxa"/>
              <w:left w:w="0" w:type="dxa"/>
              <w:bottom w:w="0" w:type="dxa"/>
              <w:right w:w="0" w:type="dxa"/>
            </w:tcMar>
            <w:vAlign w:val="center"/>
          </w:tcPr>
          <w:p w:rsidR="00992979" w:rsidRDefault="00992979">
            <w:pPr>
              <w:pStyle w:val="ConsPlusNormal"/>
              <w:jc w:val="center"/>
            </w:pPr>
            <w:r>
              <w:t>1</w:t>
            </w:r>
          </w:p>
        </w:tc>
        <w:tc>
          <w:tcPr>
            <w:tcW w:w="1823" w:type="dxa"/>
            <w:tcMar>
              <w:top w:w="0" w:type="dxa"/>
              <w:left w:w="0" w:type="dxa"/>
              <w:bottom w:w="0" w:type="dxa"/>
              <w:right w:w="0" w:type="dxa"/>
            </w:tcMar>
            <w:vAlign w:val="center"/>
          </w:tcPr>
          <w:p w:rsidR="00992979" w:rsidRDefault="00992979">
            <w:pPr>
              <w:pStyle w:val="ConsPlusNormal"/>
              <w:jc w:val="center"/>
            </w:pPr>
            <w:r>
              <w:t>2</w:t>
            </w:r>
          </w:p>
        </w:tc>
        <w:tc>
          <w:tcPr>
            <w:tcW w:w="2741" w:type="dxa"/>
            <w:tcMar>
              <w:top w:w="0" w:type="dxa"/>
              <w:left w:w="0" w:type="dxa"/>
              <w:bottom w:w="0" w:type="dxa"/>
              <w:right w:w="0" w:type="dxa"/>
            </w:tcMar>
            <w:vAlign w:val="center"/>
          </w:tcPr>
          <w:p w:rsidR="00992979" w:rsidRDefault="00992979">
            <w:pPr>
              <w:pStyle w:val="ConsPlusNormal"/>
              <w:jc w:val="center"/>
            </w:pPr>
            <w:r>
              <w:t>3</w:t>
            </w:r>
          </w:p>
        </w:tc>
        <w:tc>
          <w:tcPr>
            <w:tcW w:w="2258" w:type="dxa"/>
            <w:tcMar>
              <w:top w:w="0" w:type="dxa"/>
              <w:left w:w="0" w:type="dxa"/>
              <w:bottom w:w="0" w:type="dxa"/>
              <w:right w:w="0" w:type="dxa"/>
            </w:tcMar>
            <w:vAlign w:val="center"/>
          </w:tcPr>
          <w:p w:rsidR="00992979" w:rsidRDefault="00992979">
            <w:pPr>
              <w:pStyle w:val="ConsPlusNormal"/>
              <w:jc w:val="center"/>
            </w:pPr>
            <w:r>
              <w:t>4</w:t>
            </w:r>
          </w:p>
        </w:tc>
        <w:tc>
          <w:tcPr>
            <w:tcW w:w="3035" w:type="dxa"/>
            <w:tcBorders>
              <w:right w:val="nil"/>
            </w:tcBorders>
            <w:tcMar>
              <w:top w:w="0" w:type="dxa"/>
              <w:left w:w="0" w:type="dxa"/>
              <w:bottom w:w="0" w:type="dxa"/>
              <w:right w:w="0" w:type="dxa"/>
            </w:tcMar>
            <w:vAlign w:val="center"/>
          </w:tcPr>
          <w:p w:rsidR="00992979" w:rsidRDefault="00992979">
            <w:pPr>
              <w:pStyle w:val="ConsPlusNormal"/>
              <w:jc w:val="center"/>
            </w:pPr>
            <w:r>
              <w:t>5</w:t>
            </w:r>
          </w:p>
        </w:tc>
      </w:tr>
      <w:tr w:rsidR="00992979">
        <w:tblPrEx>
          <w:tblCellMar>
            <w:top w:w="0" w:type="dxa"/>
            <w:bottom w:w="0" w:type="dxa"/>
          </w:tblCellMar>
        </w:tblPrEx>
        <w:tc>
          <w:tcPr>
            <w:tcW w:w="2435" w:type="dxa"/>
            <w:tcBorders>
              <w:left w:val="nil"/>
              <w:bottom w:val="nil"/>
            </w:tcBorders>
            <w:tcMar>
              <w:top w:w="0" w:type="dxa"/>
              <w:left w:w="0" w:type="dxa"/>
              <w:bottom w:w="0" w:type="dxa"/>
              <w:right w:w="0" w:type="dxa"/>
            </w:tcMar>
          </w:tcPr>
          <w:p w:rsidR="00992979" w:rsidRDefault="00992979">
            <w:pPr>
              <w:pStyle w:val="ConsPlusNormal"/>
            </w:pPr>
          </w:p>
        </w:tc>
        <w:tc>
          <w:tcPr>
            <w:tcW w:w="1823" w:type="dxa"/>
            <w:tcBorders>
              <w:bottom w:val="nil"/>
            </w:tcBorders>
            <w:tcMar>
              <w:top w:w="0" w:type="dxa"/>
              <w:left w:w="0" w:type="dxa"/>
              <w:bottom w:w="0" w:type="dxa"/>
              <w:right w:w="0" w:type="dxa"/>
            </w:tcMar>
          </w:tcPr>
          <w:p w:rsidR="00992979" w:rsidRDefault="00992979">
            <w:pPr>
              <w:pStyle w:val="ConsPlusNormal"/>
            </w:pPr>
          </w:p>
        </w:tc>
        <w:tc>
          <w:tcPr>
            <w:tcW w:w="2741" w:type="dxa"/>
            <w:tcBorders>
              <w:bottom w:val="nil"/>
            </w:tcBorders>
            <w:tcMar>
              <w:top w:w="0" w:type="dxa"/>
              <w:left w:w="0" w:type="dxa"/>
              <w:bottom w:w="0" w:type="dxa"/>
              <w:right w:w="0" w:type="dxa"/>
            </w:tcMar>
          </w:tcPr>
          <w:p w:rsidR="00992979" w:rsidRDefault="00992979">
            <w:pPr>
              <w:pStyle w:val="ConsPlusNormal"/>
            </w:pPr>
          </w:p>
        </w:tc>
        <w:tc>
          <w:tcPr>
            <w:tcW w:w="2258" w:type="dxa"/>
            <w:tcBorders>
              <w:bottom w:val="nil"/>
            </w:tcBorders>
            <w:tcMar>
              <w:top w:w="0" w:type="dxa"/>
              <w:left w:w="0" w:type="dxa"/>
              <w:bottom w:w="0" w:type="dxa"/>
              <w:right w:w="0" w:type="dxa"/>
            </w:tcMar>
          </w:tcPr>
          <w:p w:rsidR="00992979" w:rsidRDefault="00992979">
            <w:pPr>
              <w:pStyle w:val="ConsPlusNormal"/>
            </w:pPr>
          </w:p>
        </w:tc>
        <w:tc>
          <w:tcPr>
            <w:tcW w:w="3035" w:type="dxa"/>
            <w:tcBorders>
              <w:bottom w:val="nil"/>
              <w:right w:val="nil"/>
            </w:tcBorders>
            <w:tcMar>
              <w:top w:w="0" w:type="dxa"/>
              <w:left w:w="0" w:type="dxa"/>
              <w:bottom w:w="0" w:type="dxa"/>
              <w:right w:w="0" w:type="dxa"/>
            </w:tcMar>
          </w:tcPr>
          <w:p w:rsidR="00992979" w:rsidRDefault="00992979">
            <w:pPr>
              <w:pStyle w:val="ConsPlusNormal"/>
            </w:pPr>
          </w:p>
        </w:tc>
      </w:tr>
    </w:tbl>
    <w:p w:rsidR="00992979" w:rsidRDefault="00992979">
      <w:pPr>
        <w:pStyle w:val="ConsPlusNormal"/>
      </w:pPr>
    </w:p>
    <w:p w:rsidR="00992979" w:rsidRDefault="00992979">
      <w:pPr>
        <w:pStyle w:val="ConsPlusNonformat"/>
        <w:jc w:val="both"/>
      </w:pPr>
      <w:r>
        <w:t xml:space="preserve">     По результатам проведенных изготовителем испытаний товара и экспертизы</w:t>
      </w:r>
    </w:p>
    <w:p w:rsidR="00992979" w:rsidRDefault="00992979">
      <w:pPr>
        <w:pStyle w:val="ConsPlusNonformat"/>
        <w:jc w:val="both"/>
      </w:pPr>
      <w:r>
        <w:t>товара установлено, что товар:</w:t>
      </w:r>
    </w:p>
    <w:p w:rsidR="00992979" w:rsidRDefault="00992979">
      <w:pPr>
        <w:pStyle w:val="ConsPlusNonformat"/>
        <w:jc w:val="both"/>
      </w:pPr>
      <w:r>
        <w:t xml:space="preserve">     способен    удовлетворить   установленные   и</w:t>
      </w:r>
      <w:proofErr w:type="gramStart"/>
      <w:r>
        <w:t xml:space="preserve">   (</w:t>
      </w:r>
      <w:proofErr w:type="gramEnd"/>
      <w:r>
        <w:t>или)   предполагаемые</w:t>
      </w:r>
    </w:p>
    <w:p w:rsidR="00992979" w:rsidRDefault="00992979">
      <w:pPr>
        <w:pStyle w:val="ConsPlusNonformat"/>
        <w:jc w:val="both"/>
      </w:pPr>
      <w:r>
        <w:t>потребности потребителя и является товаром надлежащего качества;</w:t>
      </w:r>
    </w:p>
    <w:p w:rsidR="00992979" w:rsidRDefault="00992979">
      <w:pPr>
        <w:pStyle w:val="ConsPlusNonformat"/>
        <w:jc w:val="both"/>
      </w:pPr>
      <w:r>
        <w:t xml:space="preserve">     </w:t>
      </w:r>
      <w:proofErr w:type="gramStart"/>
      <w:r>
        <w:t>соответствует  требованиям</w:t>
      </w:r>
      <w:proofErr w:type="gramEnd"/>
      <w:r>
        <w:t xml:space="preserve">  технических  нормативных правовых актов по</w:t>
      </w:r>
    </w:p>
    <w:p w:rsidR="00992979" w:rsidRDefault="00992979">
      <w:pPr>
        <w:pStyle w:val="ConsPlusNonformat"/>
        <w:jc w:val="both"/>
      </w:pPr>
      <w:r>
        <w:t>показателям безопасности __________________________________________________</w:t>
      </w:r>
    </w:p>
    <w:p w:rsidR="00992979" w:rsidRDefault="00992979">
      <w:pPr>
        <w:pStyle w:val="ConsPlusNonformat"/>
        <w:jc w:val="both"/>
      </w:pPr>
      <w:r>
        <w:t xml:space="preserve">                                   (контролируемые параметры</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и нормы технических нормативных правовых актов)</w:t>
      </w:r>
    </w:p>
    <w:p w:rsidR="00992979" w:rsidRDefault="00992979">
      <w:pPr>
        <w:pStyle w:val="ConsPlusNonformat"/>
        <w:jc w:val="both"/>
      </w:pPr>
      <w:r>
        <w:t xml:space="preserve">     соответствует иным требованиям технических нормативных правовых актов,</w:t>
      </w:r>
    </w:p>
    <w:p w:rsidR="00992979" w:rsidRDefault="00992979">
      <w:pPr>
        <w:pStyle w:val="ConsPlusNonformat"/>
        <w:jc w:val="both"/>
      </w:pPr>
      <w:r>
        <w:lastRenderedPageBreak/>
        <w:t>контролируемым изготовителем при производстве товара ______________________</w:t>
      </w:r>
    </w:p>
    <w:p w:rsidR="00992979" w:rsidRDefault="00992979">
      <w:pPr>
        <w:pStyle w:val="ConsPlusNonformat"/>
        <w:jc w:val="both"/>
      </w:pPr>
      <w:r>
        <w:t xml:space="preserve">                                                        (контролируемые</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параметры и нормы технических нормативных правовых актов)</w:t>
      </w:r>
    </w:p>
    <w:p w:rsidR="00992979" w:rsidRDefault="00992979">
      <w:pPr>
        <w:pStyle w:val="ConsPlusNonformat"/>
        <w:jc w:val="both"/>
      </w:pPr>
      <w:r>
        <w:t xml:space="preserve">     </w:t>
      </w:r>
      <w:proofErr w:type="gramStart"/>
      <w:r>
        <w:t>соответствует  условиям</w:t>
      </w:r>
      <w:proofErr w:type="gramEnd"/>
      <w:r>
        <w:t xml:space="preserve">  договора,  определяющим требования к качеству</w:t>
      </w:r>
    </w:p>
    <w:p w:rsidR="00992979" w:rsidRDefault="00992979">
      <w:pPr>
        <w:pStyle w:val="ConsPlusNonformat"/>
        <w:jc w:val="both"/>
      </w:pPr>
      <w:r>
        <w:t>товара (при наличии таких условий) ________________________________________</w:t>
      </w:r>
    </w:p>
    <w:p w:rsidR="00992979" w:rsidRDefault="00992979">
      <w:pPr>
        <w:pStyle w:val="ConsPlusNonformat"/>
        <w:jc w:val="both"/>
      </w:pPr>
      <w:r>
        <w:t xml:space="preserve">     соответствует требованиям технической документации изготовителя ______</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(контролируемые параметры и нормы технической документации)</w:t>
      </w:r>
    </w:p>
    <w:p w:rsidR="00992979" w:rsidRDefault="00992979">
      <w:pPr>
        <w:pStyle w:val="ConsPlusNonformat"/>
        <w:jc w:val="both"/>
      </w:pPr>
      <w:r>
        <w:t xml:space="preserve">     в полном объеме сохраняет потребительские свойства.</w:t>
      </w:r>
    </w:p>
    <w:p w:rsidR="00992979" w:rsidRDefault="00992979">
      <w:pPr>
        <w:pStyle w:val="ConsPlusNonformat"/>
        <w:jc w:val="both"/>
      </w:pPr>
      <w:r>
        <w:t xml:space="preserve">     В    отношении   </w:t>
      </w:r>
      <w:proofErr w:type="gramStart"/>
      <w:r>
        <w:t xml:space="preserve">товара,   </w:t>
      </w:r>
      <w:proofErr w:type="gramEnd"/>
      <w:r>
        <w:t>подлежащего   обязательному   подтверждению</w:t>
      </w:r>
    </w:p>
    <w:p w:rsidR="00992979" w:rsidRDefault="00992979">
      <w:pPr>
        <w:pStyle w:val="ConsPlusNonformat"/>
        <w:jc w:val="both"/>
      </w:pPr>
      <w:r>
        <w:t>соответствия и (или) государственной регистрации, выданы:</w:t>
      </w:r>
    </w:p>
    <w:p w:rsidR="00992979" w:rsidRDefault="00992979">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76"/>
        <w:gridCol w:w="2964"/>
        <w:gridCol w:w="2341"/>
        <w:gridCol w:w="3423"/>
      </w:tblGrid>
      <w:tr w:rsidR="00992979">
        <w:tblPrEx>
          <w:tblCellMar>
            <w:top w:w="0" w:type="dxa"/>
            <w:bottom w:w="0" w:type="dxa"/>
          </w:tblCellMar>
        </w:tblPrEx>
        <w:tc>
          <w:tcPr>
            <w:tcW w:w="3576" w:type="dxa"/>
            <w:vMerge w:val="restart"/>
            <w:tcBorders>
              <w:left w:val="nil"/>
            </w:tcBorders>
            <w:tcMar>
              <w:top w:w="0" w:type="dxa"/>
              <w:left w:w="0" w:type="dxa"/>
              <w:bottom w:w="0" w:type="dxa"/>
              <w:right w:w="0" w:type="dxa"/>
            </w:tcMar>
            <w:vAlign w:val="center"/>
          </w:tcPr>
          <w:p w:rsidR="00992979" w:rsidRDefault="00992979">
            <w:pPr>
              <w:pStyle w:val="ConsPlusNormal"/>
              <w:jc w:val="center"/>
            </w:pPr>
            <w:r>
              <w:t>Документ об оценке соответствия</w:t>
            </w:r>
          </w:p>
        </w:tc>
        <w:tc>
          <w:tcPr>
            <w:tcW w:w="2964" w:type="dxa"/>
            <w:tcMar>
              <w:top w:w="0" w:type="dxa"/>
              <w:left w:w="0" w:type="dxa"/>
              <w:bottom w:w="0" w:type="dxa"/>
              <w:right w:w="0" w:type="dxa"/>
            </w:tcMar>
            <w:vAlign w:val="center"/>
          </w:tcPr>
          <w:p w:rsidR="00992979" w:rsidRDefault="00992979">
            <w:pPr>
              <w:pStyle w:val="ConsPlusNormal"/>
              <w:jc w:val="center"/>
            </w:pPr>
            <w:r>
              <w:t>Дата выдачи и номер документа</w:t>
            </w:r>
          </w:p>
        </w:tc>
        <w:tc>
          <w:tcPr>
            <w:tcW w:w="2341" w:type="dxa"/>
            <w:tcMar>
              <w:top w:w="0" w:type="dxa"/>
              <w:left w:w="0" w:type="dxa"/>
              <w:bottom w:w="0" w:type="dxa"/>
              <w:right w:w="0" w:type="dxa"/>
            </w:tcMar>
            <w:vAlign w:val="center"/>
          </w:tcPr>
          <w:p w:rsidR="00992979" w:rsidRDefault="00992979">
            <w:pPr>
              <w:pStyle w:val="ConsPlusNormal"/>
              <w:jc w:val="center"/>
            </w:pPr>
            <w:r>
              <w:t>Срок действия документа</w:t>
            </w:r>
          </w:p>
        </w:tc>
        <w:tc>
          <w:tcPr>
            <w:tcW w:w="3423" w:type="dxa"/>
            <w:tcBorders>
              <w:right w:val="nil"/>
            </w:tcBorders>
            <w:tcMar>
              <w:top w:w="0" w:type="dxa"/>
              <w:left w:w="0" w:type="dxa"/>
              <w:bottom w:w="0" w:type="dxa"/>
              <w:right w:w="0" w:type="dxa"/>
            </w:tcMar>
            <w:vAlign w:val="center"/>
          </w:tcPr>
          <w:p w:rsidR="00992979" w:rsidRDefault="00992979">
            <w:pPr>
              <w:pStyle w:val="ConsPlusNormal"/>
              <w:jc w:val="center"/>
            </w:pPr>
            <w:r>
              <w:t>Орган (организация), выдавший документ</w:t>
            </w:r>
          </w:p>
        </w:tc>
      </w:tr>
      <w:tr w:rsidR="00992979">
        <w:tblPrEx>
          <w:tblCellMar>
            <w:top w:w="0" w:type="dxa"/>
            <w:bottom w:w="0" w:type="dxa"/>
          </w:tblCellMar>
        </w:tblPrEx>
        <w:tc>
          <w:tcPr>
            <w:tcW w:w="3576" w:type="dxa"/>
            <w:vMerge/>
            <w:tcBorders>
              <w:left w:val="nil"/>
            </w:tcBorders>
          </w:tcPr>
          <w:p w:rsidR="00992979" w:rsidRDefault="00992979">
            <w:pPr>
              <w:pStyle w:val="ConsPlusNormal"/>
            </w:pPr>
          </w:p>
        </w:tc>
        <w:tc>
          <w:tcPr>
            <w:tcW w:w="2964" w:type="dxa"/>
            <w:tcMar>
              <w:top w:w="0" w:type="dxa"/>
              <w:left w:w="0" w:type="dxa"/>
              <w:bottom w:w="0" w:type="dxa"/>
              <w:right w:w="0" w:type="dxa"/>
            </w:tcMar>
            <w:vAlign w:val="center"/>
          </w:tcPr>
          <w:p w:rsidR="00992979" w:rsidRDefault="00992979">
            <w:pPr>
              <w:pStyle w:val="ConsPlusNormal"/>
            </w:pPr>
          </w:p>
        </w:tc>
        <w:tc>
          <w:tcPr>
            <w:tcW w:w="2341" w:type="dxa"/>
            <w:tcMar>
              <w:top w:w="0" w:type="dxa"/>
              <w:left w:w="0" w:type="dxa"/>
              <w:bottom w:w="0" w:type="dxa"/>
              <w:right w:w="0" w:type="dxa"/>
            </w:tcMar>
            <w:vAlign w:val="center"/>
          </w:tcPr>
          <w:p w:rsidR="00992979" w:rsidRDefault="00992979">
            <w:pPr>
              <w:pStyle w:val="ConsPlusNormal"/>
            </w:pPr>
          </w:p>
        </w:tc>
        <w:tc>
          <w:tcPr>
            <w:tcW w:w="3423" w:type="dxa"/>
            <w:tcBorders>
              <w:right w:val="nil"/>
            </w:tcBorders>
            <w:tcMar>
              <w:top w:w="0" w:type="dxa"/>
              <w:left w:w="0" w:type="dxa"/>
              <w:bottom w:w="0" w:type="dxa"/>
              <w:right w:w="0" w:type="dxa"/>
            </w:tcMar>
            <w:vAlign w:val="center"/>
          </w:tcPr>
          <w:p w:rsidR="00992979" w:rsidRDefault="00992979">
            <w:pPr>
              <w:pStyle w:val="ConsPlusNormal"/>
            </w:pPr>
          </w:p>
        </w:tc>
      </w:tr>
    </w:tbl>
    <w:p w:rsidR="00992979" w:rsidRDefault="00992979">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82"/>
        <w:gridCol w:w="2341"/>
        <w:gridCol w:w="2341"/>
        <w:gridCol w:w="3717"/>
      </w:tblGrid>
      <w:tr w:rsidR="00992979">
        <w:tblPrEx>
          <w:tblCellMar>
            <w:top w:w="0" w:type="dxa"/>
            <w:bottom w:w="0" w:type="dxa"/>
          </w:tblCellMar>
        </w:tblPrEx>
        <w:tc>
          <w:tcPr>
            <w:tcW w:w="3882" w:type="dxa"/>
            <w:vMerge w:val="restart"/>
            <w:tcBorders>
              <w:left w:val="nil"/>
            </w:tcBorders>
            <w:tcMar>
              <w:top w:w="0" w:type="dxa"/>
              <w:left w:w="0" w:type="dxa"/>
              <w:bottom w:w="0" w:type="dxa"/>
              <w:right w:w="0" w:type="dxa"/>
            </w:tcMar>
            <w:vAlign w:val="center"/>
          </w:tcPr>
          <w:p w:rsidR="00992979" w:rsidRDefault="00992979">
            <w:pPr>
              <w:pStyle w:val="ConsPlusNormal"/>
              <w:jc w:val="center"/>
            </w:pPr>
            <w:r>
              <w:t>Свидетельство о государственной гигиенической регистрации на товар</w:t>
            </w:r>
          </w:p>
        </w:tc>
        <w:tc>
          <w:tcPr>
            <w:tcW w:w="2341" w:type="dxa"/>
            <w:tcMar>
              <w:top w:w="0" w:type="dxa"/>
              <w:left w:w="0" w:type="dxa"/>
              <w:bottom w:w="0" w:type="dxa"/>
              <w:right w:w="0" w:type="dxa"/>
            </w:tcMar>
            <w:vAlign w:val="center"/>
          </w:tcPr>
          <w:p w:rsidR="00992979" w:rsidRDefault="00992979">
            <w:pPr>
              <w:pStyle w:val="ConsPlusNormal"/>
              <w:jc w:val="center"/>
            </w:pPr>
            <w:r>
              <w:t>Дата выдачи и номер свидетельства</w:t>
            </w:r>
          </w:p>
        </w:tc>
        <w:tc>
          <w:tcPr>
            <w:tcW w:w="2341" w:type="dxa"/>
            <w:tcMar>
              <w:top w:w="0" w:type="dxa"/>
              <w:left w:w="0" w:type="dxa"/>
              <w:bottom w:w="0" w:type="dxa"/>
              <w:right w:w="0" w:type="dxa"/>
            </w:tcMar>
            <w:vAlign w:val="center"/>
          </w:tcPr>
          <w:p w:rsidR="00992979" w:rsidRDefault="00992979">
            <w:pPr>
              <w:pStyle w:val="ConsPlusNormal"/>
              <w:jc w:val="center"/>
            </w:pPr>
            <w:r>
              <w:t>Срок действия свидетельства</w:t>
            </w:r>
          </w:p>
        </w:tc>
        <w:tc>
          <w:tcPr>
            <w:tcW w:w="3717" w:type="dxa"/>
            <w:tcBorders>
              <w:right w:val="nil"/>
            </w:tcBorders>
            <w:tcMar>
              <w:top w:w="0" w:type="dxa"/>
              <w:left w:w="0" w:type="dxa"/>
              <w:bottom w:w="0" w:type="dxa"/>
              <w:right w:w="0" w:type="dxa"/>
            </w:tcMar>
            <w:vAlign w:val="center"/>
          </w:tcPr>
          <w:p w:rsidR="00992979" w:rsidRDefault="00992979">
            <w:pPr>
              <w:pStyle w:val="ConsPlusNormal"/>
              <w:jc w:val="center"/>
            </w:pPr>
            <w:r>
              <w:t>Орган (организация), выдавший свидетельство</w:t>
            </w:r>
          </w:p>
        </w:tc>
      </w:tr>
      <w:tr w:rsidR="00992979">
        <w:tblPrEx>
          <w:tblCellMar>
            <w:top w:w="0" w:type="dxa"/>
            <w:bottom w:w="0" w:type="dxa"/>
          </w:tblCellMar>
        </w:tblPrEx>
        <w:tc>
          <w:tcPr>
            <w:tcW w:w="3882" w:type="dxa"/>
            <w:vMerge/>
            <w:tcBorders>
              <w:left w:val="nil"/>
            </w:tcBorders>
          </w:tcPr>
          <w:p w:rsidR="00992979" w:rsidRDefault="00992979">
            <w:pPr>
              <w:pStyle w:val="ConsPlusNormal"/>
            </w:pPr>
          </w:p>
        </w:tc>
        <w:tc>
          <w:tcPr>
            <w:tcW w:w="2341" w:type="dxa"/>
            <w:tcMar>
              <w:top w:w="0" w:type="dxa"/>
              <w:left w:w="0" w:type="dxa"/>
              <w:bottom w:w="0" w:type="dxa"/>
              <w:right w:w="0" w:type="dxa"/>
            </w:tcMar>
            <w:vAlign w:val="center"/>
          </w:tcPr>
          <w:p w:rsidR="00992979" w:rsidRDefault="00992979">
            <w:pPr>
              <w:pStyle w:val="ConsPlusNormal"/>
            </w:pPr>
          </w:p>
        </w:tc>
        <w:tc>
          <w:tcPr>
            <w:tcW w:w="2341" w:type="dxa"/>
            <w:tcMar>
              <w:top w:w="0" w:type="dxa"/>
              <w:left w:w="0" w:type="dxa"/>
              <w:bottom w:w="0" w:type="dxa"/>
              <w:right w:w="0" w:type="dxa"/>
            </w:tcMar>
            <w:vAlign w:val="center"/>
          </w:tcPr>
          <w:p w:rsidR="00992979" w:rsidRDefault="00992979">
            <w:pPr>
              <w:pStyle w:val="ConsPlusNormal"/>
            </w:pPr>
          </w:p>
        </w:tc>
        <w:tc>
          <w:tcPr>
            <w:tcW w:w="3717" w:type="dxa"/>
            <w:tcBorders>
              <w:right w:val="nil"/>
            </w:tcBorders>
            <w:tcMar>
              <w:top w:w="0" w:type="dxa"/>
              <w:left w:w="0" w:type="dxa"/>
              <w:bottom w:w="0" w:type="dxa"/>
              <w:right w:w="0" w:type="dxa"/>
            </w:tcMar>
            <w:vAlign w:val="center"/>
          </w:tcPr>
          <w:p w:rsidR="00992979" w:rsidRDefault="00992979">
            <w:pPr>
              <w:pStyle w:val="ConsPlusNormal"/>
            </w:pPr>
          </w:p>
        </w:tc>
      </w:tr>
    </w:tbl>
    <w:p w:rsidR="00992979" w:rsidRDefault="00992979">
      <w:pPr>
        <w:pStyle w:val="ConsPlusNormal"/>
      </w:pPr>
    </w:p>
    <w:p w:rsidR="00992979" w:rsidRDefault="00992979">
      <w:pPr>
        <w:pStyle w:val="ConsPlusNonformat"/>
        <w:jc w:val="both"/>
      </w:pPr>
      <w:r>
        <w:t>Руководитель организации</w:t>
      </w:r>
    </w:p>
    <w:p w:rsidR="00992979" w:rsidRDefault="00992979">
      <w:pPr>
        <w:pStyle w:val="ConsPlusNonformat"/>
        <w:jc w:val="both"/>
      </w:pPr>
      <w:r>
        <w:t>(индивидуальный предприниматель) ______________________</w:t>
      </w:r>
    </w:p>
    <w:p w:rsidR="00992979" w:rsidRDefault="00992979">
      <w:pPr>
        <w:pStyle w:val="ConsPlusNonformat"/>
        <w:jc w:val="both"/>
      </w:pPr>
      <w:r>
        <w:t xml:space="preserve">                                  (инициалы, фамилия)</w:t>
      </w:r>
    </w:p>
    <w:p w:rsidR="00992979" w:rsidRDefault="00992979">
      <w:pPr>
        <w:pStyle w:val="ConsPlusNonformat"/>
        <w:jc w:val="both"/>
      </w:pPr>
    </w:p>
    <w:p w:rsidR="00992979" w:rsidRDefault="00992979">
      <w:pPr>
        <w:pStyle w:val="ConsPlusNonformat"/>
        <w:jc w:val="both"/>
      </w:pPr>
      <w:r>
        <w:t>Иные ответственные лица _____________________</w:t>
      </w:r>
    </w:p>
    <w:p w:rsidR="00992979" w:rsidRDefault="00992979">
      <w:pPr>
        <w:pStyle w:val="ConsPlusNonformat"/>
        <w:jc w:val="both"/>
      </w:pPr>
      <w:r>
        <w:t xml:space="preserve">                         (инициалы, фамилия)</w:t>
      </w:r>
    </w:p>
    <w:p w:rsidR="00992979" w:rsidRDefault="00992979">
      <w:pPr>
        <w:pStyle w:val="ConsPlusNonformat"/>
        <w:jc w:val="both"/>
      </w:pPr>
      <w:r>
        <w:t xml:space="preserve">                        _____________________</w:t>
      </w:r>
    </w:p>
    <w:p w:rsidR="00992979" w:rsidRDefault="00992979">
      <w:pPr>
        <w:pStyle w:val="ConsPlusNormal"/>
        <w:sectPr w:rsidR="00992979">
          <w:pgSz w:w="16838" w:h="11905" w:orient="landscape"/>
          <w:pgMar w:top="1701" w:right="1134" w:bottom="850" w:left="1134" w:header="0" w:footer="0" w:gutter="0"/>
          <w:cols w:space="720"/>
          <w:titlePg/>
        </w:sectPr>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jc w:val="right"/>
        <w:outlineLvl w:val="1"/>
      </w:pPr>
      <w:r>
        <w:t>Приложение 3</w:t>
      </w:r>
    </w:p>
    <w:p w:rsidR="00992979" w:rsidRDefault="00992979">
      <w:pPr>
        <w:pStyle w:val="ConsPlusNormal"/>
        <w:jc w:val="right"/>
      </w:pPr>
      <w:r>
        <w:t>к Положению о порядке</w:t>
      </w:r>
    </w:p>
    <w:p w:rsidR="00992979" w:rsidRDefault="00992979">
      <w:pPr>
        <w:pStyle w:val="ConsPlusNormal"/>
        <w:jc w:val="right"/>
      </w:pPr>
      <w:r>
        <w:t>реализации отдельных</w:t>
      </w:r>
    </w:p>
    <w:p w:rsidR="00992979" w:rsidRDefault="00992979">
      <w:pPr>
        <w:pStyle w:val="ConsPlusNormal"/>
        <w:jc w:val="right"/>
      </w:pPr>
      <w:r>
        <w:t>непродовольственных товаров,</w:t>
      </w:r>
    </w:p>
    <w:p w:rsidR="00992979" w:rsidRDefault="00992979">
      <w:pPr>
        <w:pStyle w:val="ConsPlusNormal"/>
        <w:jc w:val="right"/>
      </w:pPr>
      <w:r>
        <w:t>срок службы и (или) срок</w:t>
      </w:r>
    </w:p>
    <w:p w:rsidR="00992979" w:rsidRDefault="00992979">
      <w:pPr>
        <w:pStyle w:val="ConsPlusNormal"/>
        <w:jc w:val="right"/>
      </w:pPr>
      <w:r>
        <w:t>хранения которых истекли</w:t>
      </w:r>
    </w:p>
    <w:p w:rsidR="00992979" w:rsidRDefault="00992979">
      <w:pPr>
        <w:pStyle w:val="ConsPlusNormal"/>
        <w:jc w:val="right"/>
      </w:pPr>
      <w:r>
        <w:t>(кроме лекарственных средств)</w:t>
      </w:r>
    </w:p>
    <w:p w:rsidR="00992979" w:rsidRDefault="00992979">
      <w:pPr>
        <w:pStyle w:val="ConsPlusNormal"/>
        <w:jc w:val="center"/>
      </w:pPr>
      <w:r>
        <w:t xml:space="preserve">(в ред. </w:t>
      </w:r>
      <w:hyperlink r:id="rId119">
        <w:r>
          <w:rPr>
            <w:color w:val="0000FF"/>
          </w:rPr>
          <w:t>постановления</w:t>
        </w:r>
      </w:hyperlink>
      <w:r>
        <w:t xml:space="preserve"> Совмина от 12.01.2017 N 22)</w:t>
      </w:r>
    </w:p>
    <w:p w:rsidR="00992979" w:rsidRDefault="00992979">
      <w:pPr>
        <w:pStyle w:val="ConsPlusNormal"/>
      </w:pPr>
    </w:p>
    <w:p w:rsidR="00992979" w:rsidRDefault="00992979">
      <w:pPr>
        <w:pStyle w:val="ConsPlusNormal"/>
        <w:jc w:val="right"/>
      </w:pPr>
      <w:bookmarkStart w:id="18" w:name="P685"/>
      <w:bookmarkEnd w:id="18"/>
      <w:r>
        <w:t>Форма</w:t>
      </w:r>
    </w:p>
    <w:p w:rsidR="00992979" w:rsidRDefault="00992979">
      <w:pPr>
        <w:pStyle w:val="ConsPlusNormal"/>
      </w:pPr>
    </w:p>
    <w:p w:rsidR="00992979" w:rsidRDefault="00992979">
      <w:pPr>
        <w:pStyle w:val="ConsPlusNonformat"/>
        <w:jc w:val="both"/>
      </w:pPr>
      <w:r>
        <w:t xml:space="preserve">          Министерство антимонопольного регулирования и торговли</w:t>
      </w:r>
    </w:p>
    <w:p w:rsidR="00992979" w:rsidRDefault="00992979">
      <w:pPr>
        <w:pStyle w:val="ConsPlusNonformat"/>
        <w:jc w:val="both"/>
      </w:pPr>
    </w:p>
    <w:p w:rsidR="00992979" w:rsidRDefault="00992979">
      <w:pPr>
        <w:pStyle w:val="ConsPlusNonformat"/>
        <w:jc w:val="both"/>
      </w:pPr>
      <w:r>
        <w:t xml:space="preserve">                             РАЗРЕШЕНИЕ N ____</w:t>
      </w:r>
    </w:p>
    <w:p w:rsidR="00992979" w:rsidRDefault="00992979">
      <w:pPr>
        <w:pStyle w:val="ConsPlusNonformat"/>
        <w:jc w:val="both"/>
      </w:pPr>
      <w:r>
        <w:t xml:space="preserve">    на реализацию непродовольственных товаров, разрешенных к реализации</w:t>
      </w:r>
    </w:p>
    <w:p w:rsidR="00992979" w:rsidRDefault="00992979">
      <w:pPr>
        <w:pStyle w:val="ConsPlusNonformat"/>
        <w:jc w:val="both"/>
      </w:pPr>
      <w:r>
        <w:t xml:space="preserve">            по истечении их срока службы и (или) срока хранения</w:t>
      </w:r>
    </w:p>
    <w:p w:rsidR="00992979" w:rsidRDefault="00992979">
      <w:pPr>
        <w:pStyle w:val="ConsPlusNonformat"/>
        <w:jc w:val="both"/>
      </w:pPr>
    </w:p>
    <w:p w:rsidR="00992979" w:rsidRDefault="00992979">
      <w:pPr>
        <w:pStyle w:val="ConsPlusNonformat"/>
        <w:jc w:val="both"/>
      </w:pPr>
      <w:r>
        <w:t>___ ____________ 20__ г.</w:t>
      </w:r>
    </w:p>
    <w:p w:rsidR="00992979" w:rsidRDefault="00992979">
      <w:pPr>
        <w:pStyle w:val="ConsPlusNonformat"/>
        <w:jc w:val="both"/>
      </w:pPr>
      <w:r>
        <w:t xml:space="preserve">    (дата выдачи)</w:t>
      </w:r>
    </w:p>
    <w:p w:rsidR="00992979" w:rsidRDefault="00992979">
      <w:pPr>
        <w:pStyle w:val="ConsPlusNonformat"/>
        <w:jc w:val="both"/>
      </w:pPr>
    </w:p>
    <w:p w:rsidR="00992979" w:rsidRDefault="00992979">
      <w:pPr>
        <w:pStyle w:val="ConsPlusNonformat"/>
        <w:jc w:val="both"/>
      </w:pPr>
      <w:r>
        <w:t>Выдано ____________________________________________________________________</w:t>
      </w:r>
    </w:p>
    <w:p w:rsidR="00992979" w:rsidRDefault="00992979">
      <w:pPr>
        <w:pStyle w:val="ConsPlusNonformat"/>
        <w:jc w:val="both"/>
      </w:pPr>
      <w:r>
        <w:t xml:space="preserve">             (наименование или фамилия, собственное имя, отчество,</w:t>
      </w:r>
    </w:p>
    <w:p w:rsidR="00992979" w:rsidRDefault="00992979">
      <w:pPr>
        <w:pStyle w:val="ConsPlusNonformat"/>
        <w:jc w:val="both"/>
      </w:pPr>
      <w:r>
        <w:t>___________________________________________________________________________</w:t>
      </w:r>
    </w:p>
    <w:p w:rsidR="00992979" w:rsidRDefault="00992979">
      <w:pPr>
        <w:pStyle w:val="ConsPlusNonformat"/>
        <w:jc w:val="both"/>
      </w:pPr>
      <w:r>
        <w:t xml:space="preserve">            место нахождения или место жительства изготовителя)</w:t>
      </w:r>
    </w:p>
    <w:p w:rsidR="00992979" w:rsidRDefault="00992979">
      <w:pPr>
        <w:pStyle w:val="ConsPlusNonformat"/>
        <w:jc w:val="both"/>
      </w:pPr>
      <w:r>
        <w:t>на право реализации товара:</w:t>
      </w:r>
    </w:p>
    <w:p w:rsidR="00992979" w:rsidRDefault="00992979">
      <w:pPr>
        <w:pStyle w:val="ConsPlusNormal"/>
      </w:pPr>
    </w:p>
    <w:p w:rsidR="00992979" w:rsidRDefault="00992979">
      <w:pPr>
        <w:pStyle w:val="ConsPlusNormal"/>
        <w:sectPr w:rsidR="00992979">
          <w:pgSz w:w="11905" w:h="16838"/>
          <w:pgMar w:top="1134" w:right="850" w:bottom="1134" w:left="1701" w:header="0" w:footer="0" w:gutter="0"/>
          <w:cols w:space="720"/>
          <w:titlePg/>
        </w:sectPr>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82"/>
        <w:gridCol w:w="1635"/>
        <w:gridCol w:w="1905"/>
        <w:gridCol w:w="1305"/>
        <w:gridCol w:w="1482"/>
        <w:gridCol w:w="2482"/>
        <w:gridCol w:w="1741"/>
        <w:gridCol w:w="1682"/>
        <w:gridCol w:w="1458"/>
      </w:tblGrid>
      <w:tr w:rsidR="00992979">
        <w:tblPrEx>
          <w:tblCellMar>
            <w:top w:w="0" w:type="dxa"/>
            <w:bottom w:w="0" w:type="dxa"/>
          </w:tblCellMar>
        </w:tblPrEx>
        <w:tc>
          <w:tcPr>
            <w:tcW w:w="1682" w:type="dxa"/>
            <w:tcBorders>
              <w:left w:val="nil"/>
            </w:tcBorders>
            <w:tcMar>
              <w:top w:w="0" w:type="dxa"/>
              <w:left w:w="0" w:type="dxa"/>
              <w:bottom w:w="0" w:type="dxa"/>
              <w:right w:w="0" w:type="dxa"/>
            </w:tcMar>
            <w:vAlign w:val="center"/>
          </w:tcPr>
          <w:p w:rsidR="00992979" w:rsidRDefault="00992979">
            <w:pPr>
              <w:pStyle w:val="ConsPlusNormal"/>
              <w:jc w:val="center"/>
            </w:pPr>
            <w:r>
              <w:lastRenderedPageBreak/>
              <w:t xml:space="preserve">Вид, </w:t>
            </w:r>
            <w:proofErr w:type="spellStart"/>
            <w:r>
              <w:t>наимено</w:t>
            </w:r>
            <w:proofErr w:type="spellEnd"/>
            <w:r>
              <w:t>-</w:t>
            </w:r>
            <w:r>
              <w:br/>
            </w:r>
            <w:proofErr w:type="spellStart"/>
            <w:r>
              <w:t>вание</w:t>
            </w:r>
            <w:proofErr w:type="spellEnd"/>
            <w:r>
              <w:t>, марка, модель, артикул товара</w:t>
            </w:r>
          </w:p>
        </w:tc>
        <w:tc>
          <w:tcPr>
            <w:tcW w:w="1635" w:type="dxa"/>
            <w:tcMar>
              <w:top w:w="0" w:type="dxa"/>
              <w:left w:w="0" w:type="dxa"/>
              <w:bottom w:w="0" w:type="dxa"/>
              <w:right w:w="0" w:type="dxa"/>
            </w:tcMar>
            <w:vAlign w:val="center"/>
          </w:tcPr>
          <w:p w:rsidR="00992979" w:rsidRDefault="00992979">
            <w:pPr>
              <w:pStyle w:val="ConsPlusNormal"/>
              <w:jc w:val="center"/>
            </w:pPr>
            <w:proofErr w:type="spellStart"/>
            <w:r>
              <w:t>Номи</w:t>
            </w:r>
            <w:proofErr w:type="spellEnd"/>
            <w:r>
              <w:t>-</w:t>
            </w:r>
            <w:r>
              <w:br/>
            </w:r>
            <w:proofErr w:type="spellStart"/>
            <w:r>
              <w:t>нальное</w:t>
            </w:r>
            <w:proofErr w:type="spellEnd"/>
            <w:r>
              <w:t xml:space="preserve"> количество товара</w:t>
            </w:r>
          </w:p>
        </w:tc>
        <w:tc>
          <w:tcPr>
            <w:tcW w:w="1905" w:type="dxa"/>
            <w:tcMar>
              <w:top w:w="0" w:type="dxa"/>
              <w:left w:w="0" w:type="dxa"/>
              <w:bottom w:w="0" w:type="dxa"/>
              <w:right w:w="0" w:type="dxa"/>
            </w:tcMar>
            <w:vAlign w:val="center"/>
          </w:tcPr>
          <w:p w:rsidR="00992979" w:rsidRDefault="00992979">
            <w:pPr>
              <w:pStyle w:val="ConsPlusNormal"/>
              <w:jc w:val="center"/>
            </w:pPr>
            <w:r>
              <w:t>Количество упаковочных единиц товара</w:t>
            </w:r>
          </w:p>
        </w:tc>
        <w:tc>
          <w:tcPr>
            <w:tcW w:w="1305" w:type="dxa"/>
            <w:tcMar>
              <w:top w:w="0" w:type="dxa"/>
              <w:left w:w="0" w:type="dxa"/>
              <w:bottom w:w="0" w:type="dxa"/>
              <w:right w:w="0" w:type="dxa"/>
            </w:tcMar>
            <w:vAlign w:val="center"/>
          </w:tcPr>
          <w:p w:rsidR="00992979" w:rsidRDefault="00992979">
            <w:pPr>
              <w:pStyle w:val="ConsPlusNormal"/>
              <w:jc w:val="center"/>
            </w:pPr>
            <w:r>
              <w:t xml:space="preserve">Дата </w:t>
            </w:r>
            <w:proofErr w:type="spellStart"/>
            <w:r>
              <w:t>изгото</w:t>
            </w:r>
            <w:proofErr w:type="spellEnd"/>
            <w:r>
              <w:t>-</w:t>
            </w:r>
            <w:r>
              <w:br/>
            </w:r>
            <w:proofErr w:type="spellStart"/>
            <w:r>
              <w:t>вления</w:t>
            </w:r>
            <w:proofErr w:type="spellEnd"/>
            <w:r>
              <w:t xml:space="preserve"> товара</w:t>
            </w:r>
          </w:p>
        </w:tc>
        <w:tc>
          <w:tcPr>
            <w:tcW w:w="1482" w:type="dxa"/>
            <w:tcMar>
              <w:top w:w="0" w:type="dxa"/>
              <w:left w:w="0" w:type="dxa"/>
              <w:bottom w:w="0" w:type="dxa"/>
              <w:right w:w="0" w:type="dxa"/>
            </w:tcMar>
            <w:vAlign w:val="center"/>
          </w:tcPr>
          <w:p w:rsidR="00992979" w:rsidRDefault="00992979">
            <w:pPr>
              <w:pStyle w:val="ConsPlusNormal"/>
              <w:jc w:val="center"/>
            </w:pPr>
            <w:r>
              <w:t>Дата истечения срока службы и (или) срока хранения товара</w:t>
            </w:r>
          </w:p>
        </w:tc>
        <w:tc>
          <w:tcPr>
            <w:tcW w:w="2482" w:type="dxa"/>
            <w:tcMar>
              <w:top w:w="0" w:type="dxa"/>
              <w:left w:w="0" w:type="dxa"/>
              <w:bottom w:w="0" w:type="dxa"/>
              <w:right w:w="0" w:type="dxa"/>
            </w:tcMar>
            <w:vAlign w:val="center"/>
          </w:tcPr>
          <w:p w:rsidR="00992979" w:rsidRDefault="00992979">
            <w:pPr>
              <w:pStyle w:val="ConsPlusNormal"/>
              <w:jc w:val="center"/>
            </w:pPr>
            <w:r>
              <w:t>Наименование, место нахождения изготовителя, а если изготовителем является индивидуальный предприниматель - фамилия, собственное имя, отчество, учетный номер плательщика, дата и номер свидетельства о государственной регистрации и наименование органа, осуществившего его государственную регистрацию, страна нахождения</w:t>
            </w:r>
          </w:p>
        </w:tc>
        <w:tc>
          <w:tcPr>
            <w:tcW w:w="1741" w:type="dxa"/>
            <w:tcMar>
              <w:top w:w="0" w:type="dxa"/>
              <w:left w:w="0" w:type="dxa"/>
              <w:bottom w:w="0" w:type="dxa"/>
              <w:right w:w="0" w:type="dxa"/>
            </w:tcMar>
            <w:vAlign w:val="center"/>
          </w:tcPr>
          <w:p w:rsidR="00992979" w:rsidRDefault="00992979">
            <w:pPr>
              <w:pStyle w:val="ConsPlusNormal"/>
              <w:jc w:val="center"/>
            </w:pPr>
            <w:proofErr w:type="spellStart"/>
            <w:r>
              <w:t>Наиме</w:t>
            </w:r>
            <w:proofErr w:type="spellEnd"/>
            <w:r>
              <w:t>-</w:t>
            </w:r>
            <w:r>
              <w:br/>
            </w:r>
            <w:proofErr w:type="spellStart"/>
            <w:r>
              <w:t>нование</w:t>
            </w:r>
            <w:proofErr w:type="spellEnd"/>
            <w:r>
              <w:t xml:space="preserve"> и место нахождения лица, </w:t>
            </w:r>
            <w:proofErr w:type="spellStart"/>
            <w:r>
              <w:t>осущест</w:t>
            </w:r>
            <w:proofErr w:type="spellEnd"/>
            <w:r>
              <w:t>-</w:t>
            </w:r>
            <w:r>
              <w:br/>
              <w:t>вившего экспертизу</w:t>
            </w:r>
          </w:p>
        </w:tc>
        <w:tc>
          <w:tcPr>
            <w:tcW w:w="1682" w:type="dxa"/>
            <w:tcMar>
              <w:top w:w="0" w:type="dxa"/>
              <w:left w:w="0" w:type="dxa"/>
              <w:bottom w:w="0" w:type="dxa"/>
              <w:right w:w="0" w:type="dxa"/>
            </w:tcMar>
            <w:vAlign w:val="center"/>
          </w:tcPr>
          <w:p w:rsidR="00992979" w:rsidRDefault="00992979">
            <w:pPr>
              <w:pStyle w:val="ConsPlusNormal"/>
              <w:jc w:val="center"/>
            </w:pPr>
            <w:r>
              <w:t xml:space="preserve">Дата и номер </w:t>
            </w:r>
            <w:proofErr w:type="spellStart"/>
            <w:r>
              <w:t>заключе</w:t>
            </w:r>
            <w:proofErr w:type="spellEnd"/>
            <w:r>
              <w:t>-</w:t>
            </w:r>
            <w:r>
              <w:br/>
            </w:r>
            <w:proofErr w:type="spellStart"/>
            <w:r>
              <w:t>ния</w:t>
            </w:r>
            <w:proofErr w:type="spellEnd"/>
            <w:r>
              <w:t xml:space="preserve"> </w:t>
            </w:r>
            <w:proofErr w:type="spellStart"/>
            <w:r>
              <w:t>экспер</w:t>
            </w:r>
            <w:proofErr w:type="spellEnd"/>
            <w:r>
              <w:t>-</w:t>
            </w:r>
            <w:r>
              <w:br/>
            </w:r>
            <w:proofErr w:type="spellStart"/>
            <w:r>
              <w:t>тизы</w:t>
            </w:r>
            <w:proofErr w:type="spellEnd"/>
          </w:p>
        </w:tc>
        <w:tc>
          <w:tcPr>
            <w:tcW w:w="1458" w:type="dxa"/>
            <w:tcBorders>
              <w:right w:val="nil"/>
            </w:tcBorders>
            <w:tcMar>
              <w:top w:w="0" w:type="dxa"/>
              <w:left w:w="0" w:type="dxa"/>
              <w:bottom w:w="0" w:type="dxa"/>
              <w:right w:w="0" w:type="dxa"/>
            </w:tcMar>
            <w:vAlign w:val="center"/>
          </w:tcPr>
          <w:p w:rsidR="00992979" w:rsidRDefault="00992979">
            <w:pPr>
              <w:pStyle w:val="ConsPlusNormal"/>
              <w:jc w:val="center"/>
            </w:pPr>
            <w:r>
              <w:t xml:space="preserve">Срок, в течение которого возможно </w:t>
            </w:r>
            <w:proofErr w:type="spellStart"/>
            <w:r>
              <w:t>исполь</w:t>
            </w:r>
            <w:proofErr w:type="spellEnd"/>
            <w:r>
              <w:t>-</w:t>
            </w:r>
            <w:r>
              <w:br/>
            </w:r>
            <w:proofErr w:type="spellStart"/>
            <w:r>
              <w:t>зование</w:t>
            </w:r>
            <w:proofErr w:type="spellEnd"/>
            <w:r>
              <w:t xml:space="preserve"> товара</w:t>
            </w:r>
          </w:p>
        </w:tc>
      </w:tr>
      <w:tr w:rsidR="00992979">
        <w:tblPrEx>
          <w:tblCellMar>
            <w:top w:w="0" w:type="dxa"/>
            <w:bottom w:w="0" w:type="dxa"/>
          </w:tblCellMar>
        </w:tblPrEx>
        <w:tc>
          <w:tcPr>
            <w:tcW w:w="1682" w:type="dxa"/>
            <w:tcBorders>
              <w:left w:val="nil"/>
            </w:tcBorders>
            <w:tcMar>
              <w:top w:w="0" w:type="dxa"/>
              <w:left w:w="0" w:type="dxa"/>
              <w:bottom w:w="0" w:type="dxa"/>
              <w:right w:w="0" w:type="dxa"/>
            </w:tcMar>
            <w:vAlign w:val="center"/>
          </w:tcPr>
          <w:p w:rsidR="00992979" w:rsidRDefault="00992979">
            <w:pPr>
              <w:pStyle w:val="ConsPlusNormal"/>
              <w:jc w:val="center"/>
            </w:pPr>
            <w:r>
              <w:t>1</w:t>
            </w:r>
          </w:p>
        </w:tc>
        <w:tc>
          <w:tcPr>
            <w:tcW w:w="1635" w:type="dxa"/>
            <w:tcMar>
              <w:top w:w="0" w:type="dxa"/>
              <w:left w:w="0" w:type="dxa"/>
              <w:bottom w:w="0" w:type="dxa"/>
              <w:right w:w="0" w:type="dxa"/>
            </w:tcMar>
            <w:vAlign w:val="center"/>
          </w:tcPr>
          <w:p w:rsidR="00992979" w:rsidRDefault="00992979">
            <w:pPr>
              <w:pStyle w:val="ConsPlusNormal"/>
              <w:jc w:val="center"/>
            </w:pPr>
            <w:r>
              <w:t>2</w:t>
            </w:r>
          </w:p>
        </w:tc>
        <w:tc>
          <w:tcPr>
            <w:tcW w:w="1905" w:type="dxa"/>
            <w:tcMar>
              <w:top w:w="0" w:type="dxa"/>
              <w:left w:w="0" w:type="dxa"/>
              <w:bottom w:w="0" w:type="dxa"/>
              <w:right w:w="0" w:type="dxa"/>
            </w:tcMar>
            <w:vAlign w:val="center"/>
          </w:tcPr>
          <w:p w:rsidR="00992979" w:rsidRDefault="00992979">
            <w:pPr>
              <w:pStyle w:val="ConsPlusNormal"/>
              <w:jc w:val="center"/>
            </w:pPr>
            <w:r>
              <w:t>3</w:t>
            </w:r>
          </w:p>
        </w:tc>
        <w:tc>
          <w:tcPr>
            <w:tcW w:w="1305" w:type="dxa"/>
            <w:tcMar>
              <w:top w:w="0" w:type="dxa"/>
              <w:left w:w="0" w:type="dxa"/>
              <w:bottom w:w="0" w:type="dxa"/>
              <w:right w:w="0" w:type="dxa"/>
            </w:tcMar>
            <w:vAlign w:val="center"/>
          </w:tcPr>
          <w:p w:rsidR="00992979" w:rsidRDefault="00992979">
            <w:pPr>
              <w:pStyle w:val="ConsPlusNormal"/>
              <w:jc w:val="center"/>
            </w:pPr>
            <w:r>
              <w:t>4</w:t>
            </w:r>
          </w:p>
        </w:tc>
        <w:tc>
          <w:tcPr>
            <w:tcW w:w="1482" w:type="dxa"/>
            <w:tcMar>
              <w:top w:w="0" w:type="dxa"/>
              <w:left w:w="0" w:type="dxa"/>
              <w:bottom w:w="0" w:type="dxa"/>
              <w:right w:w="0" w:type="dxa"/>
            </w:tcMar>
            <w:vAlign w:val="center"/>
          </w:tcPr>
          <w:p w:rsidR="00992979" w:rsidRDefault="00992979">
            <w:pPr>
              <w:pStyle w:val="ConsPlusNormal"/>
              <w:jc w:val="center"/>
            </w:pPr>
            <w:r>
              <w:t>5</w:t>
            </w:r>
          </w:p>
        </w:tc>
        <w:tc>
          <w:tcPr>
            <w:tcW w:w="2482" w:type="dxa"/>
            <w:tcMar>
              <w:top w:w="0" w:type="dxa"/>
              <w:left w:w="0" w:type="dxa"/>
              <w:bottom w:w="0" w:type="dxa"/>
              <w:right w:w="0" w:type="dxa"/>
            </w:tcMar>
            <w:vAlign w:val="center"/>
          </w:tcPr>
          <w:p w:rsidR="00992979" w:rsidRDefault="00992979">
            <w:pPr>
              <w:pStyle w:val="ConsPlusNormal"/>
              <w:jc w:val="center"/>
            </w:pPr>
            <w:r>
              <w:t>6</w:t>
            </w:r>
          </w:p>
        </w:tc>
        <w:tc>
          <w:tcPr>
            <w:tcW w:w="1741" w:type="dxa"/>
            <w:tcMar>
              <w:top w:w="0" w:type="dxa"/>
              <w:left w:w="0" w:type="dxa"/>
              <w:bottom w:w="0" w:type="dxa"/>
              <w:right w:w="0" w:type="dxa"/>
            </w:tcMar>
            <w:vAlign w:val="center"/>
          </w:tcPr>
          <w:p w:rsidR="00992979" w:rsidRDefault="00992979">
            <w:pPr>
              <w:pStyle w:val="ConsPlusNormal"/>
              <w:jc w:val="center"/>
            </w:pPr>
            <w:r>
              <w:t>7</w:t>
            </w:r>
          </w:p>
        </w:tc>
        <w:tc>
          <w:tcPr>
            <w:tcW w:w="1682" w:type="dxa"/>
            <w:tcMar>
              <w:top w:w="0" w:type="dxa"/>
              <w:left w:w="0" w:type="dxa"/>
              <w:bottom w:w="0" w:type="dxa"/>
              <w:right w:w="0" w:type="dxa"/>
            </w:tcMar>
            <w:vAlign w:val="center"/>
          </w:tcPr>
          <w:p w:rsidR="00992979" w:rsidRDefault="00992979">
            <w:pPr>
              <w:pStyle w:val="ConsPlusNormal"/>
              <w:jc w:val="center"/>
            </w:pPr>
            <w:r>
              <w:t>8</w:t>
            </w:r>
          </w:p>
        </w:tc>
        <w:tc>
          <w:tcPr>
            <w:tcW w:w="1458" w:type="dxa"/>
            <w:tcBorders>
              <w:right w:val="nil"/>
            </w:tcBorders>
            <w:tcMar>
              <w:top w:w="0" w:type="dxa"/>
              <w:left w:w="0" w:type="dxa"/>
              <w:bottom w:w="0" w:type="dxa"/>
              <w:right w:w="0" w:type="dxa"/>
            </w:tcMar>
            <w:vAlign w:val="center"/>
          </w:tcPr>
          <w:p w:rsidR="00992979" w:rsidRDefault="00992979">
            <w:pPr>
              <w:pStyle w:val="ConsPlusNormal"/>
              <w:jc w:val="center"/>
            </w:pPr>
            <w:r>
              <w:t>9</w:t>
            </w:r>
          </w:p>
        </w:tc>
      </w:tr>
      <w:tr w:rsidR="00992979">
        <w:tblPrEx>
          <w:tblCellMar>
            <w:top w:w="0" w:type="dxa"/>
            <w:bottom w:w="0" w:type="dxa"/>
          </w:tblCellMar>
        </w:tblPrEx>
        <w:tc>
          <w:tcPr>
            <w:tcW w:w="1682" w:type="dxa"/>
            <w:tcBorders>
              <w:left w:val="nil"/>
              <w:bottom w:val="nil"/>
            </w:tcBorders>
            <w:tcMar>
              <w:top w:w="0" w:type="dxa"/>
              <w:left w:w="0" w:type="dxa"/>
              <w:bottom w:w="0" w:type="dxa"/>
              <w:right w:w="0" w:type="dxa"/>
            </w:tcMar>
          </w:tcPr>
          <w:p w:rsidR="00992979" w:rsidRDefault="00992979">
            <w:pPr>
              <w:pStyle w:val="ConsPlusNormal"/>
            </w:pPr>
          </w:p>
        </w:tc>
        <w:tc>
          <w:tcPr>
            <w:tcW w:w="1635" w:type="dxa"/>
            <w:tcBorders>
              <w:bottom w:val="nil"/>
            </w:tcBorders>
            <w:tcMar>
              <w:top w:w="0" w:type="dxa"/>
              <w:left w:w="0" w:type="dxa"/>
              <w:bottom w:w="0" w:type="dxa"/>
              <w:right w:w="0" w:type="dxa"/>
            </w:tcMar>
          </w:tcPr>
          <w:p w:rsidR="00992979" w:rsidRDefault="00992979">
            <w:pPr>
              <w:pStyle w:val="ConsPlusNormal"/>
            </w:pPr>
          </w:p>
        </w:tc>
        <w:tc>
          <w:tcPr>
            <w:tcW w:w="1905" w:type="dxa"/>
            <w:tcBorders>
              <w:bottom w:val="nil"/>
            </w:tcBorders>
            <w:tcMar>
              <w:top w:w="0" w:type="dxa"/>
              <w:left w:w="0" w:type="dxa"/>
              <w:bottom w:w="0" w:type="dxa"/>
              <w:right w:w="0" w:type="dxa"/>
            </w:tcMar>
          </w:tcPr>
          <w:p w:rsidR="00992979" w:rsidRDefault="00992979">
            <w:pPr>
              <w:pStyle w:val="ConsPlusNormal"/>
            </w:pPr>
          </w:p>
        </w:tc>
        <w:tc>
          <w:tcPr>
            <w:tcW w:w="1305" w:type="dxa"/>
            <w:tcBorders>
              <w:bottom w:val="nil"/>
            </w:tcBorders>
            <w:tcMar>
              <w:top w:w="0" w:type="dxa"/>
              <w:left w:w="0" w:type="dxa"/>
              <w:bottom w:w="0" w:type="dxa"/>
              <w:right w:w="0" w:type="dxa"/>
            </w:tcMar>
          </w:tcPr>
          <w:p w:rsidR="00992979" w:rsidRDefault="00992979">
            <w:pPr>
              <w:pStyle w:val="ConsPlusNormal"/>
            </w:pPr>
          </w:p>
        </w:tc>
        <w:tc>
          <w:tcPr>
            <w:tcW w:w="1482" w:type="dxa"/>
            <w:tcBorders>
              <w:bottom w:val="nil"/>
            </w:tcBorders>
            <w:tcMar>
              <w:top w:w="0" w:type="dxa"/>
              <w:left w:w="0" w:type="dxa"/>
              <w:bottom w:w="0" w:type="dxa"/>
              <w:right w:w="0" w:type="dxa"/>
            </w:tcMar>
          </w:tcPr>
          <w:p w:rsidR="00992979" w:rsidRDefault="00992979">
            <w:pPr>
              <w:pStyle w:val="ConsPlusNormal"/>
            </w:pPr>
          </w:p>
        </w:tc>
        <w:tc>
          <w:tcPr>
            <w:tcW w:w="2482" w:type="dxa"/>
            <w:tcBorders>
              <w:bottom w:val="nil"/>
            </w:tcBorders>
            <w:tcMar>
              <w:top w:w="0" w:type="dxa"/>
              <w:left w:w="0" w:type="dxa"/>
              <w:bottom w:w="0" w:type="dxa"/>
              <w:right w:w="0" w:type="dxa"/>
            </w:tcMar>
          </w:tcPr>
          <w:p w:rsidR="00992979" w:rsidRDefault="00992979">
            <w:pPr>
              <w:pStyle w:val="ConsPlusNormal"/>
            </w:pPr>
          </w:p>
        </w:tc>
        <w:tc>
          <w:tcPr>
            <w:tcW w:w="1741" w:type="dxa"/>
            <w:tcBorders>
              <w:bottom w:val="nil"/>
            </w:tcBorders>
            <w:tcMar>
              <w:top w:w="0" w:type="dxa"/>
              <w:left w:w="0" w:type="dxa"/>
              <w:bottom w:w="0" w:type="dxa"/>
              <w:right w:w="0" w:type="dxa"/>
            </w:tcMar>
          </w:tcPr>
          <w:p w:rsidR="00992979" w:rsidRDefault="00992979">
            <w:pPr>
              <w:pStyle w:val="ConsPlusNormal"/>
            </w:pPr>
          </w:p>
        </w:tc>
        <w:tc>
          <w:tcPr>
            <w:tcW w:w="1682" w:type="dxa"/>
            <w:tcBorders>
              <w:bottom w:val="nil"/>
            </w:tcBorders>
            <w:tcMar>
              <w:top w:w="0" w:type="dxa"/>
              <w:left w:w="0" w:type="dxa"/>
              <w:bottom w:w="0" w:type="dxa"/>
              <w:right w:w="0" w:type="dxa"/>
            </w:tcMar>
          </w:tcPr>
          <w:p w:rsidR="00992979" w:rsidRDefault="00992979">
            <w:pPr>
              <w:pStyle w:val="ConsPlusNormal"/>
            </w:pPr>
          </w:p>
        </w:tc>
        <w:tc>
          <w:tcPr>
            <w:tcW w:w="1458" w:type="dxa"/>
            <w:tcBorders>
              <w:bottom w:val="nil"/>
              <w:right w:val="nil"/>
            </w:tcBorders>
            <w:tcMar>
              <w:top w:w="0" w:type="dxa"/>
              <w:left w:w="0" w:type="dxa"/>
              <w:bottom w:w="0" w:type="dxa"/>
              <w:right w:w="0" w:type="dxa"/>
            </w:tcMar>
          </w:tcPr>
          <w:p w:rsidR="00992979" w:rsidRDefault="00992979">
            <w:pPr>
              <w:pStyle w:val="ConsPlusNormal"/>
            </w:pPr>
          </w:p>
        </w:tc>
      </w:tr>
    </w:tbl>
    <w:p w:rsidR="00992979" w:rsidRDefault="00992979">
      <w:pPr>
        <w:pStyle w:val="ConsPlusNormal"/>
        <w:sectPr w:rsidR="00992979">
          <w:pgSz w:w="16838" w:h="11905" w:orient="landscape"/>
          <w:pgMar w:top="1701" w:right="1134" w:bottom="850" w:left="1134" w:header="0" w:footer="0" w:gutter="0"/>
          <w:cols w:space="720"/>
          <w:titlePg/>
        </w:sectPr>
      </w:pPr>
    </w:p>
    <w:p w:rsidR="00992979" w:rsidRDefault="00992979">
      <w:pPr>
        <w:pStyle w:val="ConsPlusNormal"/>
      </w:pPr>
    </w:p>
    <w:p w:rsidR="00992979" w:rsidRDefault="00992979">
      <w:pPr>
        <w:pStyle w:val="ConsPlusNonformat"/>
        <w:jc w:val="both"/>
      </w:pPr>
      <w:r>
        <w:t xml:space="preserve">     </w:t>
      </w:r>
      <w:proofErr w:type="gramStart"/>
      <w:r>
        <w:t>Реализация  товара</w:t>
      </w:r>
      <w:proofErr w:type="gramEnd"/>
      <w:r>
        <w:t xml:space="preserve">  по  истечении  срока,  в течение которого возможно</w:t>
      </w:r>
    </w:p>
    <w:p w:rsidR="00992979" w:rsidRDefault="00992979">
      <w:pPr>
        <w:pStyle w:val="ConsPlusNonformat"/>
        <w:jc w:val="both"/>
      </w:pPr>
      <w:proofErr w:type="gramStart"/>
      <w:r>
        <w:t>использование  товара</w:t>
      </w:r>
      <w:proofErr w:type="gramEnd"/>
      <w:r>
        <w:t>, определенного изготовителем и указанного в настоящем</w:t>
      </w:r>
    </w:p>
    <w:p w:rsidR="00992979" w:rsidRDefault="00992979">
      <w:pPr>
        <w:pStyle w:val="ConsPlusNonformat"/>
        <w:jc w:val="both"/>
      </w:pPr>
      <w:r>
        <w:t>разрешении, запрещается.</w:t>
      </w:r>
    </w:p>
    <w:p w:rsidR="00992979" w:rsidRDefault="00992979">
      <w:pPr>
        <w:pStyle w:val="ConsPlusNonformat"/>
        <w:jc w:val="both"/>
      </w:pPr>
      <w:r>
        <w:t xml:space="preserve">     </w:t>
      </w:r>
      <w:proofErr w:type="gramStart"/>
      <w:r>
        <w:t>Ответственность  за</w:t>
      </w:r>
      <w:proofErr w:type="gramEnd"/>
      <w:r>
        <w:t xml:space="preserve">  качество  товара,  в  том числе его безопасность,</w:t>
      </w:r>
    </w:p>
    <w:p w:rsidR="00992979" w:rsidRDefault="00992979">
      <w:pPr>
        <w:pStyle w:val="ConsPlusNonformat"/>
        <w:jc w:val="both"/>
      </w:pPr>
      <w:r>
        <w:t>несет перед потребителем изготовитель (продавец, поставщик, представитель).</w:t>
      </w:r>
    </w:p>
    <w:p w:rsidR="00992979" w:rsidRDefault="00992979">
      <w:pPr>
        <w:pStyle w:val="ConsPlusNonformat"/>
        <w:jc w:val="both"/>
      </w:pPr>
    </w:p>
    <w:p w:rsidR="00992979" w:rsidRDefault="00992979">
      <w:pPr>
        <w:pStyle w:val="ConsPlusNonformat"/>
        <w:jc w:val="both"/>
      </w:pPr>
      <w:r>
        <w:t>Министр антимонопольного регулирования и</w:t>
      </w:r>
    </w:p>
    <w:p w:rsidR="00992979" w:rsidRDefault="00992979">
      <w:pPr>
        <w:pStyle w:val="ConsPlusNonformat"/>
        <w:jc w:val="both"/>
      </w:pPr>
      <w:r>
        <w:t>торговли</w:t>
      </w:r>
    </w:p>
    <w:p w:rsidR="00992979" w:rsidRDefault="00992979">
      <w:pPr>
        <w:pStyle w:val="ConsPlusNonformat"/>
        <w:jc w:val="both"/>
      </w:pPr>
      <w:r>
        <w:t>(его заместитель) ________________                _________________________</w:t>
      </w:r>
    </w:p>
    <w:p w:rsidR="00992979" w:rsidRDefault="00992979">
      <w:pPr>
        <w:pStyle w:val="ConsPlusNonformat"/>
        <w:jc w:val="both"/>
      </w:pPr>
      <w:r>
        <w:t xml:space="preserve">                     (</w:t>
      </w:r>
      <w:proofErr w:type="gramStart"/>
      <w:r>
        <w:t xml:space="preserve">подпись)   </w:t>
      </w:r>
      <w:proofErr w:type="gramEnd"/>
      <w:r>
        <w:t xml:space="preserve">                    (инициалы, фамилия)</w:t>
      </w:r>
    </w:p>
    <w:p w:rsidR="00992979" w:rsidRDefault="00992979">
      <w:pPr>
        <w:pStyle w:val="ConsPlusNonformat"/>
        <w:jc w:val="both"/>
      </w:pPr>
      <w:r>
        <w:t xml:space="preserve">                      М.П.</w:t>
      </w:r>
    </w:p>
    <w:p w:rsidR="00992979" w:rsidRDefault="00992979">
      <w:pPr>
        <w:pStyle w:val="ConsPlusNormal"/>
        <w:jc w:val="center"/>
      </w:pPr>
      <w:r>
        <w:t>ПОЛОЖЕНИЕ</w:t>
      </w:r>
    </w:p>
    <w:p w:rsidR="00992979" w:rsidRDefault="00992979">
      <w:pPr>
        <w:pStyle w:val="ConsPlusNormal"/>
        <w:jc w:val="center"/>
      </w:pPr>
      <w:r>
        <w:t>О СЛУЧАЯХ И ПОРЯДКЕ ИНФОРМИРОВАНИЯ ПОТРЕБИТЕЛЕЙ О ПОКАЗАНИЯХ К ПРИМЕНЕНИЮ ОТДЕЛЬНЫМИ ВОЗРАСТНЫМИ ГРУППАМИ ПИЩЕВЫХ ПРОДУКТОВ</w:t>
      </w:r>
    </w:p>
    <w:p w:rsidR="00992979" w:rsidRDefault="00992979">
      <w:pPr>
        <w:pStyle w:val="ConsPlusNormal"/>
        <w:jc w:val="both"/>
      </w:pPr>
    </w:p>
    <w:p w:rsidR="00992979" w:rsidRDefault="00992979">
      <w:pPr>
        <w:pStyle w:val="ConsPlusNormal"/>
        <w:ind w:firstLine="540"/>
        <w:jc w:val="both"/>
      </w:pPr>
      <w:r>
        <w:t xml:space="preserve">Утратило силу. - </w:t>
      </w:r>
      <w:hyperlink r:id="rId120">
        <w:r>
          <w:rPr>
            <w:color w:val="0000FF"/>
          </w:rPr>
          <w:t>Постановление</w:t>
        </w:r>
      </w:hyperlink>
      <w:r>
        <w:t xml:space="preserve"> Совмина от 22.12.2018 N 935.</w:t>
      </w: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nformat"/>
        <w:jc w:val="both"/>
      </w:pPr>
      <w:r>
        <w:t xml:space="preserve">                                                        УТВЕРЖДЕНО</w:t>
      </w:r>
    </w:p>
    <w:p w:rsidR="00992979" w:rsidRDefault="00992979">
      <w:pPr>
        <w:pStyle w:val="ConsPlusNonformat"/>
        <w:jc w:val="both"/>
      </w:pPr>
      <w:r>
        <w:t xml:space="preserve">                                                        Постановление</w:t>
      </w:r>
    </w:p>
    <w:p w:rsidR="00992979" w:rsidRDefault="00992979">
      <w:pPr>
        <w:pStyle w:val="ConsPlusNonformat"/>
        <w:jc w:val="both"/>
      </w:pPr>
      <w:r>
        <w:t xml:space="preserve">                                                        Совета Министров</w:t>
      </w:r>
    </w:p>
    <w:p w:rsidR="00992979" w:rsidRDefault="00992979">
      <w:pPr>
        <w:pStyle w:val="ConsPlusNonformat"/>
        <w:jc w:val="both"/>
      </w:pPr>
      <w:r>
        <w:t xml:space="preserve">                                                        Республики Беларусь</w:t>
      </w:r>
    </w:p>
    <w:p w:rsidR="00992979" w:rsidRDefault="00992979">
      <w:pPr>
        <w:pStyle w:val="ConsPlusNonformat"/>
        <w:jc w:val="both"/>
      </w:pPr>
      <w:r>
        <w:t xml:space="preserve">                                                        14.06.2002 N 778</w:t>
      </w:r>
    </w:p>
    <w:p w:rsidR="00992979" w:rsidRDefault="00992979">
      <w:pPr>
        <w:pStyle w:val="ConsPlusNonformat"/>
        <w:jc w:val="both"/>
      </w:pPr>
      <w:r>
        <w:t xml:space="preserve">                                                        (в редакции</w:t>
      </w:r>
    </w:p>
    <w:p w:rsidR="00992979" w:rsidRDefault="00992979">
      <w:pPr>
        <w:pStyle w:val="ConsPlusNonformat"/>
        <w:jc w:val="both"/>
      </w:pPr>
      <w:r>
        <w:t xml:space="preserve">                                                        постановления</w:t>
      </w:r>
    </w:p>
    <w:p w:rsidR="00992979" w:rsidRDefault="00992979">
      <w:pPr>
        <w:pStyle w:val="ConsPlusNonformat"/>
        <w:jc w:val="both"/>
      </w:pPr>
      <w:r>
        <w:t xml:space="preserve">                                                        Совета Министров</w:t>
      </w:r>
    </w:p>
    <w:p w:rsidR="00992979" w:rsidRDefault="00992979">
      <w:pPr>
        <w:pStyle w:val="ConsPlusNonformat"/>
        <w:jc w:val="both"/>
      </w:pPr>
      <w:r>
        <w:t xml:space="preserve">                                                        Республики Беларусь</w:t>
      </w:r>
    </w:p>
    <w:p w:rsidR="00992979" w:rsidRDefault="00992979">
      <w:pPr>
        <w:pStyle w:val="ConsPlusNonformat"/>
        <w:jc w:val="both"/>
      </w:pPr>
      <w:r>
        <w:t xml:space="preserve">                                                        14.01.2009 N 26)</w:t>
      </w:r>
    </w:p>
    <w:p w:rsidR="00992979" w:rsidRDefault="00992979">
      <w:pPr>
        <w:pStyle w:val="ConsPlusNormal"/>
      </w:pPr>
    </w:p>
    <w:p w:rsidR="00992979" w:rsidRDefault="00992979">
      <w:pPr>
        <w:pStyle w:val="ConsPlusTitle"/>
        <w:jc w:val="center"/>
      </w:pPr>
      <w:bookmarkStart w:id="19" w:name="P761"/>
      <w:bookmarkEnd w:id="19"/>
      <w:r>
        <w:t>ПОЛОЖЕНИЕ</w:t>
      </w:r>
    </w:p>
    <w:p w:rsidR="00992979" w:rsidRDefault="00992979">
      <w:pPr>
        <w:pStyle w:val="ConsPlusTitle"/>
        <w:jc w:val="center"/>
      </w:pPr>
      <w:r>
        <w:t>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992979" w:rsidRDefault="00992979">
      <w:pPr>
        <w:pStyle w:val="ConsPlusNormal"/>
      </w:pPr>
    </w:p>
    <w:p w:rsidR="00992979" w:rsidRDefault="00992979">
      <w:pPr>
        <w:pStyle w:val="ConsPlusNormal"/>
        <w:ind w:firstLine="540"/>
        <w:jc w:val="both"/>
      </w:pPr>
      <w:r>
        <w:t xml:space="preserve">1. Настоящее Положение разработано в соответствии с </w:t>
      </w:r>
      <w:hyperlink r:id="rId121">
        <w:r>
          <w:rPr>
            <w:color w:val="0000FF"/>
          </w:rPr>
          <w:t>Законом</w:t>
        </w:r>
      </w:hyperlink>
      <w:r>
        <w:t xml:space="preserve"> Республики Беларусь от 9 января 2002 года "О защите прав потребителей" (Национальный реестр правовых актов Республики Беларусь, 2002 г., N 10, 2/839; 2008 г., N 170, 2/1463), устанавливает порядок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992979" w:rsidRDefault="00992979">
      <w:pPr>
        <w:pStyle w:val="ConsPlusNormal"/>
        <w:spacing w:before="220"/>
        <w:ind w:firstLine="540"/>
        <w:jc w:val="both"/>
      </w:pPr>
      <w:r>
        <w:t xml:space="preserve">2. Для целей настоящего Положения под подменным фондом понимаются товары длительного пользования, предназначенные для безвозмездного предоставления потребителю во временное пользование (на период безвозмездного устранения по его требованию недостатков в принадлежащем ему товаре длительного пользования или замены такого товара), а также применяются термины и их определения в значениях, установленных </w:t>
      </w:r>
      <w:hyperlink r:id="rId122">
        <w:r>
          <w:rPr>
            <w:color w:val="0000FF"/>
          </w:rPr>
          <w:t>Законом</w:t>
        </w:r>
      </w:hyperlink>
      <w:r>
        <w:t xml:space="preserve"> Республики Беларусь "О защите прав потребителей".</w:t>
      </w:r>
    </w:p>
    <w:p w:rsidR="00992979" w:rsidRDefault="00992979">
      <w:pPr>
        <w:pStyle w:val="ConsPlusNormal"/>
        <w:spacing w:before="220"/>
        <w:ind w:firstLine="540"/>
        <w:jc w:val="both"/>
      </w:pPr>
      <w:r>
        <w:t xml:space="preserve">3. В случае безвозмездного устранения недостатков в принадлежащем потребителю товаре длительного пользования или замены такого товара потребитель вправе потребовать от изготовителя или продавца предоставления ему во временное пользование (на период ремонта или замены) аналогичного товара из подменного фонда, за исключением товаров, </w:t>
      </w:r>
      <w:hyperlink r:id="rId123">
        <w:r>
          <w:rPr>
            <w:color w:val="0000FF"/>
          </w:rPr>
          <w:t>перечень</w:t>
        </w:r>
      </w:hyperlink>
      <w:r>
        <w:t xml:space="preserve"> которых определяется Правительством Республики Беларусь.</w:t>
      </w:r>
    </w:p>
    <w:p w:rsidR="00992979" w:rsidRDefault="00992979">
      <w:pPr>
        <w:pStyle w:val="ConsPlusNormal"/>
        <w:spacing w:before="220"/>
        <w:ind w:firstLine="540"/>
        <w:jc w:val="both"/>
      </w:pPr>
      <w:r>
        <w:t xml:space="preserve">4. Подменный фонд формируется изготовителем, продавцом, а также ремонтной </w:t>
      </w:r>
      <w:r>
        <w:lastRenderedPageBreak/>
        <w:t>организацией (за исключением физического лица, осуществляющего ремонт товаров в рамках ремесленной деятельности), уполномоченной изготовителем или продавцом на устранение недостатков и (или) техническое обслуживание товара (далее - ремонтная организация).</w:t>
      </w:r>
    </w:p>
    <w:p w:rsidR="00992979" w:rsidRDefault="00992979">
      <w:pPr>
        <w:pStyle w:val="ConsPlusNormal"/>
        <w:spacing w:before="220"/>
        <w:ind w:firstLine="540"/>
        <w:jc w:val="both"/>
      </w:pPr>
      <w:r>
        <w:t>Продавец, ремонтная организация вправе формировать подменный фонд на основании договора с изготовителем. В таком договоре определяется порядок использования подменного фонда, а также порядок возмещения продавцу, ремонтной организации расходов, связанных с доставкой товара потребителю и возвратом товара в подменный фонд.</w:t>
      </w:r>
    </w:p>
    <w:p w:rsidR="00992979" w:rsidRDefault="00992979">
      <w:pPr>
        <w:pStyle w:val="ConsPlusNormal"/>
        <w:spacing w:before="220"/>
        <w:ind w:firstLine="540"/>
        <w:jc w:val="both"/>
      </w:pPr>
      <w:r>
        <w:t>5. При предъявлении потребителем изготовителю или продавцу требования, указанного в пункте 3 настоящего Положения, изготовитель (продавец) предоставляет потребителю товар из подменного фонда либо поручает ремонтной организации осуществить предоставление такого товара.</w:t>
      </w:r>
    </w:p>
    <w:p w:rsidR="00992979" w:rsidRDefault="00992979">
      <w:pPr>
        <w:pStyle w:val="ConsPlusNormal"/>
        <w:spacing w:before="220"/>
        <w:ind w:firstLine="540"/>
        <w:jc w:val="both"/>
      </w:pPr>
      <w:r>
        <w:t>Изготовитель (продавец) обязан удовлетворить требование потребителя в трехдневный срок со дня его предъявления и обеспечить доставку потребителю такого товара за свой счет.</w:t>
      </w: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rmal"/>
      </w:pPr>
    </w:p>
    <w:p w:rsidR="00992979" w:rsidRDefault="00992979">
      <w:pPr>
        <w:pStyle w:val="ConsPlusNonformat"/>
        <w:jc w:val="both"/>
      </w:pPr>
      <w:r>
        <w:t xml:space="preserve">                                                        УТВЕРЖДЕНО</w:t>
      </w:r>
    </w:p>
    <w:p w:rsidR="00992979" w:rsidRDefault="00992979">
      <w:pPr>
        <w:pStyle w:val="ConsPlusNonformat"/>
        <w:jc w:val="both"/>
      </w:pPr>
      <w:r>
        <w:t xml:space="preserve">                                                        Постановление</w:t>
      </w:r>
    </w:p>
    <w:p w:rsidR="00992979" w:rsidRDefault="00992979">
      <w:pPr>
        <w:pStyle w:val="ConsPlusNonformat"/>
        <w:jc w:val="both"/>
      </w:pPr>
      <w:r>
        <w:t xml:space="preserve">                                                        Совета Министров</w:t>
      </w:r>
    </w:p>
    <w:p w:rsidR="00992979" w:rsidRDefault="00992979">
      <w:pPr>
        <w:pStyle w:val="ConsPlusNonformat"/>
        <w:jc w:val="both"/>
      </w:pPr>
      <w:r>
        <w:t xml:space="preserve">                                                        Республики Беларусь</w:t>
      </w:r>
    </w:p>
    <w:p w:rsidR="00992979" w:rsidRDefault="00992979">
      <w:pPr>
        <w:pStyle w:val="ConsPlusNonformat"/>
        <w:jc w:val="both"/>
      </w:pPr>
      <w:r>
        <w:t xml:space="preserve">                                                        14.06.2002 N 778</w:t>
      </w:r>
    </w:p>
    <w:p w:rsidR="00992979" w:rsidRDefault="00992979">
      <w:pPr>
        <w:pStyle w:val="ConsPlusNonformat"/>
        <w:jc w:val="both"/>
      </w:pPr>
      <w:r>
        <w:t xml:space="preserve">                                                        (в редакции</w:t>
      </w:r>
    </w:p>
    <w:p w:rsidR="00992979" w:rsidRDefault="00992979">
      <w:pPr>
        <w:pStyle w:val="ConsPlusNonformat"/>
        <w:jc w:val="both"/>
      </w:pPr>
      <w:r>
        <w:t xml:space="preserve">                                                        постановления</w:t>
      </w:r>
    </w:p>
    <w:p w:rsidR="00992979" w:rsidRDefault="00992979">
      <w:pPr>
        <w:pStyle w:val="ConsPlusNonformat"/>
        <w:jc w:val="both"/>
      </w:pPr>
      <w:r>
        <w:t xml:space="preserve">                                                        Совета Министров</w:t>
      </w:r>
    </w:p>
    <w:p w:rsidR="00992979" w:rsidRDefault="00992979">
      <w:pPr>
        <w:pStyle w:val="ConsPlusNonformat"/>
        <w:jc w:val="both"/>
      </w:pPr>
      <w:r>
        <w:t xml:space="preserve">                                                        Республики Беларусь</w:t>
      </w:r>
    </w:p>
    <w:p w:rsidR="00992979" w:rsidRDefault="00992979">
      <w:pPr>
        <w:pStyle w:val="ConsPlusNonformat"/>
        <w:jc w:val="both"/>
      </w:pPr>
      <w:r>
        <w:t xml:space="preserve">                                                        14.01.2009 N 26)</w:t>
      </w:r>
    </w:p>
    <w:p w:rsidR="00992979" w:rsidRDefault="00992979">
      <w:pPr>
        <w:pStyle w:val="ConsPlusNormal"/>
      </w:pPr>
    </w:p>
    <w:p w:rsidR="00992979" w:rsidRDefault="00992979">
      <w:pPr>
        <w:pStyle w:val="ConsPlusTitle"/>
        <w:jc w:val="center"/>
      </w:pPr>
      <w:bookmarkStart w:id="20" w:name="P787"/>
      <w:bookmarkEnd w:id="20"/>
      <w:r>
        <w:t>ПЕРЕЧЕНЬ</w:t>
      </w:r>
    </w:p>
    <w:p w:rsidR="00992979" w:rsidRDefault="00992979">
      <w:pPr>
        <w:pStyle w:val="ConsPlusTitle"/>
        <w:jc w:val="center"/>
      </w:pPr>
      <w:r>
        <w:t>НЕПРОДОВОЛЬСТВЕННЫХ ТОВАРОВ НАДЛЕЖАЩЕГО КАЧЕСТВА, НЕ ПОДЛЕЖАЩИХ ОБМЕНУ И ВОЗВРАТУ</w:t>
      </w:r>
    </w:p>
    <w:p w:rsidR="00992979" w:rsidRDefault="00992979">
      <w:pPr>
        <w:pStyle w:val="ConsPlusNormal"/>
      </w:pPr>
    </w:p>
    <w:p w:rsidR="00992979" w:rsidRDefault="00992979">
      <w:pPr>
        <w:pStyle w:val="ConsPlusNormal"/>
        <w:ind w:firstLine="540"/>
        <w:jc w:val="both"/>
      </w:pPr>
      <w:r>
        <w:t>Метражные товары (ткани из волокон всех видов, трикотажное и гардинное полотно, мех искусственный, ковровые изделия, нетканые материалы, ленты, кружево, тесьма, провода, шнуры, кабели, линолеум, багет, пленка, клеенка и другие)</w:t>
      </w:r>
    </w:p>
    <w:p w:rsidR="00992979" w:rsidRDefault="00992979">
      <w:pPr>
        <w:pStyle w:val="ConsPlusNormal"/>
        <w:spacing w:before="220"/>
        <w:ind w:firstLine="540"/>
        <w:jc w:val="both"/>
      </w:pPr>
      <w:r>
        <w:t>Паркет, ламинат, плитка керамическая, обои (при обмене или возврате такого товара в количестве, отличном от приобретенного потребителем)</w:t>
      </w:r>
    </w:p>
    <w:p w:rsidR="00992979" w:rsidRDefault="00992979">
      <w:pPr>
        <w:pStyle w:val="ConsPlusNormal"/>
        <w:spacing w:before="220"/>
        <w:ind w:firstLine="540"/>
        <w:jc w:val="both"/>
      </w:pPr>
      <w:r>
        <w:t>Белье нательное, белье для новорожденных и детей ясельного возраста из всех видов тканей, бельевые трикотажные изделия, кроме спортивных, предметы женского туалета</w:t>
      </w:r>
    </w:p>
    <w:p w:rsidR="00992979" w:rsidRDefault="00992979">
      <w:pPr>
        <w:pStyle w:val="ConsPlusNormal"/>
        <w:spacing w:before="220"/>
        <w:ind w:firstLine="540"/>
        <w:jc w:val="both"/>
      </w:pPr>
      <w:r>
        <w:t>Чулочно-носочные изделия</w:t>
      </w:r>
    </w:p>
    <w:p w:rsidR="00992979" w:rsidRDefault="00992979">
      <w:pPr>
        <w:pStyle w:val="ConsPlusNormal"/>
        <w:spacing w:before="220"/>
        <w:ind w:firstLine="540"/>
        <w:jc w:val="both"/>
      </w:pPr>
      <w:r>
        <w:t>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 изделия из жемчуга и янтаря</w:t>
      </w:r>
    </w:p>
    <w:p w:rsidR="00992979" w:rsidRDefault="00992979">
      <w:pPr>
        <w:pStyle w:val="ConsPlusNormal"/>
        <w:spacing w:before="220"/>
        <w:ind w:firstLine="540"/>
        <w:jc w:val="both"/>
      </w:pPr>
      <w:r>
        <w:t>Бижутерия</w:t>
      </w:r>
    </w:p>
    <w:p w:rsidR="00992979" w:rsidRDefault="00992979">
      <w:pPr>
        <w:pStyle w:val="ConsPlusNormal"/>
        <w:spacing w:before="220"/>
        <w:ind w:firstLine="540"/>
        <w:jc w:val="both"/>
      </w:pPr>
      <w:r>
        <w:t>Товары, имеющие гарантийный срок, в техническом паспорте (заменяющем его документе) которых имеется отметка о дате продажи</w:t>
      </w:r>
    </w:p>
    <w:p w:rsidR="00992979" w:rsidRDefault="00992979">
      <w:pPr>
        <w:pStyle w:val="ConsPlusNormal"/>
        <w:spacing w:before="220"/>
        <w:ind w:firstLine="540"/>
        <w:jc w:val="both"/>
      </w:pPr>
      <w:r>
        <w:lastRenderedPageBreak/>
        <w:t xml:space="preserve">Автомобили, </w:t>
      </w:r>
      <w:proofErr w:type="spellStart"/>
      <w:r>
        <w:t>мотовелотовары</w:t>
      </w:r>
      <w:proofErr w:type="spellEnd"/>
      <w:r>
        <w:t>, прицепы и номерные агрегаты к ним</w:t>
      </w:r>
    </w:p>
    <w:p w:rsidR="00992979" w:rsidRDefault="00992979">
      <w:pPr>
        <w:pStyle w:val="ConsPlusNormal"/>
        <w:spacing w:before="220"/>
        <w:ind w:firstLine="540"/>
        <w:jc w:val="both"/>
      </w:pPr>
      <w:r>
        <w:t>Мобильные средства малой механизации сельскохозяйственных работ, прогулочные суда и иные плавучие средства бытового назначения</w:t>
      </w:r>
    </w:p>
    <w:p w:rsidR="00992979" w:rsidRDefault="00992979">
      <w:pPr>
        <w:pStyle w:val="ConsPlusNormal"/>
        <w:spacing w:before="220"/>
        <w:ind w:firstLine="540"/>
        <w:jc w:val="both"/>
      </w:pPr>
      <w:r>
        <w:t>Мебельные гарнитуры и наборы</w:t>
      </w:r>
    </w:p>
    <w:p w:rsidR="00992979" w:rsidRDefault="00992979">
      <w:pPr>
        <w:pStyle w:val="ConsPlusNormal"/>
        <w:spacing w:before="220"/>
        <w:ind w:firstLine="540"/>
        <w:jc w:val="both"/>
      </w:pPr>
      <w:r>
        <w:t>Парфюмерно-косметические товары</w:t>
      </w:r>
    </w:p>
    <w:p w:rsidR="00992979" w:rsidRDefault="00992979">
      <w:pPr>
        <w:pStyle w:val="ConsPlusNormal"/>
        <w:spacing w:before="220"/>
        <w:ind w:firstLine="540"/>
        <w:jc w:val="both"/>
      </w:pPr>
      <w:r>
        <w:t>Инструменты для маникюра и педикюра &lt;*&gt;</w:t>
      </w:r>
    </w:p>
    <w:p w:rsidR="00992979" w:rsidRDefault="00992979">
      <w:pPr>
        <w:pStyle w:val="ConsPlusNormal"/>
        <w:spacing w:before="220"/>
        <w:ind w:firstLine="540"/>
        <w:jc w:val="both"/>
      </w:pPr>
      <w:r>
        <w:t>Игрушки &lt;*&gt;</w:t>
      </w:r>
    </w:p>
    <w:p w:rsidR="00992979" w:rsidRDefault="00992979">
      <w:pPr>
        <w:pStyle w:val="ConsPlusNormal"/>
        <w:spacing w:before="220"/>
        <w:ind w:firstLine="540"/>
        <w:jc w:val="both"/>
      </w:pPr>
      <w:r>
        <w:t>Товары бытовой химии, в том числе лакокрасочные материалы &lt;*&gt;</w:t>
      </w:r>
    </w:p>
    <w:p w:rsidR="00992979" w:rsidRDefault="00992979">
      <w:pPr>
        <w:pStyle w:val="ConsPlusNormal"/>
        <w:spacing w:before="220"/>
        <w:ind w:firstLine="540"/>
        <w:jc w:val="both"/>
      </w:pPr>
      <w:r>
        <w:t>Фотопленка, фотобумага, фотореактивы &lt;*&gt;</w:t>
      </w:r>
    </w:p>
    <w:p w:rsidR="00992979" w:rsidRDefault="00992979">
      <w:pPr>
        <w:pStyle w:val="ConsPlusNormal"/>
        <w:spacing w:before="220"/>
        <w:ind w:firstLine="540"/>
        <w:jc w:val="both"/>
      </w:pPr>
      <w:r>
        <w:t>Ручки автоматические перьевые и шариковые, автоматические карандаши, стержни, маркеры, фломастеры и иные аналогичные товары</w:t>
      </w:r>
    </w:p>
    <w:p w:rsidR="00992979" w:rsidRDefault="00992979">
      <w:pPr>
        <w:pStyle w:val="ConsPlusNormal"/>
        <w:spacing w:before="220"/>
        <w:ind w:firstLine="540"/>
        <w:jc w:val="both"/>
      </w:pPr>
      <w:r>
        <w:t>Аудио- и видеокассеты, дискеты и компакт-диски, другие технические носители информации &lt;*&gt;</w:t>
      </w:r>
    </w:p>
    <w:p w:rsidR="00992979" w:rsidRDefault="00992979">
      <w:pPr>
        <w:pStyle w:val="ConsPlusNormal"/>
        <w:spacing w:before="220"/>
        <w:ind w:firstLine="540"/>
        <w:jc w:val="both"/>
      </w:pPr>
      <w:r>
        <w:t>Печатные издания</w:t>
      </w:r>
    </w:p>
    <w:p w:rsidR="00992979" w:rsidRDefault="00992979">
      <w:pPr>
        <w:pStyle w:val="ConsPlusNormal"/>
        <w:spacing w:before="220"/>
        <w:ind w:firstLine="540"/>
        <w:jc w:val="both"/>
      </w:pPr>
      <w:r>
        <w:t>Предметы личной гигиены, товары для профилактики и лечения заболеваний в домашних условиях (зубные щетки, расчески, бигуди для волос, губки, парики, шиньоны, лезвия для бритья и другие аналогичные товары,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для очков, контактные линзы, предметы по уходу за детьми) &lt;*&gt;</w:t>
      </w:r>
    </w:p>
    <w:p w:rsidR="00992979" w:rsidRDefault="00992979">
      <w:pPr>
        <w:pStyle w:val="ConsPlusNormal"/>
        <w:spacing w:before="220"/>
        <w:ind w:firstLine="540"/>
        <w:jc w:val="both"/>
      </w:pPr>
      <w:r>
        <w:t>Лекарственные средства</w:t>
      </w:r>
    </w:p>
    <w:p w:rsidR="00992979" w:rsidRDefault="00992979">
      <w:pPr>
        <w:pStyle w:val="ConsPlusNormal"/>
        <w:spacing w:before="220"/>
        <w:ind w:firstLine="540"/>
        <w:jc w:val="both"/>
      </w:pPr>
      <w:r>
        <w:t>Изделия из полимерных материалов, контактирующие с пищевыми продуктами, в том числе для разового использования (посуда и принадлежности столовые и кухонные, емкости и упаковочные материалы для хранения и транспортировки пищевых продуктов) &lt;*&gt;</w:t>
      </w:r>
    </w:p>
    <w:p w:rsidR="00992979" w:rsidRDefault="00992979">
      <w:pPr>
        <w:pStyle w:val="ConsPlusNormal"/>
        <w:spacing w:before="220"/>
        <w:ind w:firstLine="540"/>
        <w:jc w:val="both"/>
      </w:pPr>
      <w:r>
        <w:t>Товары зоомагазинов</w:t>
      </w:r>
    </w:p>
    <w:p w:rsidR="00992979" w:rsidRDefault="00992979">
      <w:pPr>
        <w:pStyle w:val="ConsPlusNormal"/>
        <w:spacing w:before="220"/>
        <w:ind w:firstLine="540"/>
        <w:jc w:val="both"/>
      </w:pPr>
      <w:r>
        <w:t>Цветы живые, елки, декоративные растения, саженцы деревьев</w:t>
      </w:r>
    </w:p>
    <w:p w:rsidR="00992979" w:rsidRDefault="00992979">
      <w:pPr>
        <w:pStyle w:val="ConsPlusNormal"/>
        <w:spacing w:before="220"/>
        <w:ind w:firstLine="540"/>
        <w:jc w:val="both"/>
      </w:pPr>
      <w:r>
        <w:t>Товары секс-</w:t>
      </w:r>
      <w:proofErr w:type="spellStart"/>
      <w:r>
        <w:t>шопов</w:t>
      </w:r>
      <w:proofErr w:type="spellEnd"/>
      <w:r>
        <w:t xml:space="preserve"> специального назначения</w:t>
      </w:r>
    </w:p>
    <w:p w:rsidR="00992979" w:rsidRDefault="00992979">
      <w:pPr>
        <w:pStyle w:val="ConsPlusNormal"/>
        <w:spacing w:before="220"/>
        <w:ind w:firstLine="540"/>
        <w:jc w:val="both"/>
      </w:pPr>
      <w:r>
        <w:t>Табачные изделия и махорка</w:t>
      </w:r>
    </w:p>
    <w:p w:rsidR="00992979" w:rsidRDefault="00992979">
      <w:pPr>
        <w:pStyle w:val="ConsPlusNormal"/>
        <w:spacing w:before="220"/>
        <w:ind w:firstLine="540"/>
        <w:jc w:val="both"/>
      </w:pPr>
      <w:r>
        <w:t>Гражданское оружие, составные части и компоненты гражданского огнестрельного оружия, патроны к нему, порох</w:t>
      </w:r>
    </w:p>
    <w:p w:rsidR="00992979" w:rsidRDefault="00992979">
      <w:pPr>
        <w:pStyle w:val="ConsPlusNormal"/>
        <w:spacing w:before="220"/>
        <w:ind w:firstLine="540"/>
        <w:jc w:val="both"/>
      </w:pPr>
      <w:r>
        <w:t>--------------------------------</w:t>
      </w:r>
    </w:p>
    <w:p w:rsidR="00992979" w:rsidRDefault="00992979">
      <w:pPr>
        <w:pStyle w:val="ConsPlusNormal"/>
        <w:spacing w:before="220"/>
        <w:ind w:firstLine="540"/>
        <w:jc w:val="both"/>
      </w:pPr>
      <w:r>
        <w:t>&lt;*&gt; За исключением товаров в герметичной упаковке.</w:t>
      </w:r>
    </w:p>
    <w:p w:rsidR="00992979" w:rsidRDefault="00992979">
      <w:pPr>
        <w:pStyle w:val="ConsPlusNormal"/>
      </w:pPr>
    </w:p>
    <w:p w:rsidR="00992979" w:rsidRDefault="00992979">
      <w:pPr>
        <w:pStyle w:val="ConsPlusNormal"/>
      </w:pPr>
    </w:p>
    <w:p w:rsidR="00992979" w:rsidRDefault="00992979">
      <w:pPr>
        <w:pStyle w:val="ConsPlusNormal"/>
        <w:pBdr>
          <w:bottom w:val="single" w:sz="6" w:space="0" w:color="auto"/>
        </w:pBdr>
        <w:spacing w:before="100" w:after="100"/>
        <w:jc w:val="both"/>
        <w:rPr>
          <w:sz w:val="2"/>
          <w:szCs w:val="2"/>
        </w:rPr>
      </w:pPr>
    </w:p>
    <w:p w:rsidR="003C7B8B" w:rsidRDefault="003C7B8B"/>
    <w:sectPr w:rsidR="003C7B8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79"/>
    <w:rsid w:val="00004347"/>
    <w:rsid w:val="000065B5"/>
    <w:rsid w:val="000126A8"/>
    <w:rsid w:val="0001352B"/>
    <w:rsid w:val="00014C1B"/>
    <w:rsid w:val="00016C78"/>
    <w:rsid w:val="00021012"/>
    <w:rsid w:val="000270BF"/>
    <w:rsid w:val="00027890"/>
    <w:rsid w:val="000302F7"/>
    <w:rsid w:val="000314BD"/>
    <w:rsid w:val="00033236"/>
    <w:rsid w:val="00037722"/>
    <w:rsid w:val="0004484B"/>
    <w:rsid w:val="00047A8F"/>
    <w:rsid w:val="00051799"/>
    <w:rsid w:val="00051E1D"/>
    <w:rsid w:val="00052270"/>
    <w:rsid w:val="000564D1"/>
    <w:rsid w:val="00057995"/>
    <w:rsid w:val="00063A58"/>
    <w:rsid w:val="00063BE5"/>
    <w:rsid w:val="00067EE9"/>
    <w:rsid w:val="0007366C"/>
    <w:rsid w:val="00077DE8"/>
    <w:rsid w:val="000958B8"/>
    <w:rsid w:val="00095A51"/>
    <w:rsid w:val="000A19DB"/>
    <w:rsid w:val="000A49D0"/>
    <w:rsid w:val="000A55BB"/>
    <w:rsid w:val="000A620F"/>
    <w:rsid w:val="000A6E14"/>
    <w:rsid w:val="000A7CC1"/>
    <w:rsid w:val="000C064D"/>
    <w:rsid w:val="000C3595"/>
    <w:rsid w:val="000C5930"/>
    <w:rsid w:val="000C6CD7"/>
    <w:rsid w:val="000D0D11"/>
    <w:rsid w:val="000D0DC9"/>
    <w:rsid w:val="000D3672"/>
    <w:rsid w:val="000D7A7D"/>
    <w:rsid w:val="000D7B7F"/>
    <w:rsid w:val="000E3D7C"/>
    <w:rsid w:val="000E3F6B"/>
    <w:rsid w:val="000E4AF4"/>
    <w:rsid w:val="000E7B5F"/>
    <w:rsid w:val="000F647F"/>
    <w:rsid w:val="00106188"/>
    <w:rsid w:val="00107355"/>
    <w:rsid w:val="00112CF0"/>
    <w:rsid w:val="00113B14"/>
    <w:rsid w:val="00113CF3"/>
    <w:rsid w:val="00114C2F"/>
    <w:rsid w:val="001150F9"/>
    <w:rsid w:val="00117FC8"/>
    <w:rsid w:val="00120935"/>
    <w:rsid w:val="001212B8"/>
    <w:rsid w:val="00122F66"/>
    <w:rsid w:val="00133B44"/>
    <w:rsid w:val="00137848"/>
    <w:rsid w:val="0014051D"/>
    <w:rsid w:val="0014580E"/>
    <w:rsid w:val="00151C1A"/>
    <w:rsid w:val="001608A7"/>
    <w:rsid w:val="0016196C"/>
    <w:rsid w:val="00164163"/>
    <w:rsid w:val="0016527D"/>
    <w:rsid w:val="0016699F"/>
    <w:rsid w:val="001671DA"/>
    <w:rsid w:val="00172C0E"/>
    <w:rsid w:val="00173411"/>
    <w:rsid w:val="00174837"/>
    <w:rsid w:val="0017749C"/>
    <w:rsid w:val="00180AF9"/>
    <w:rsid w:val="00181AAB"/>
    <w:rsid w:val="00182CA9"/>
    <w:rsid w:val="00183647"/>
    <w:rsid w:val="00185780"/>
    <w:rsid w:val="001858E5"/>
    <w:rsid w:val="00191C40"/>
    <w:rsid w:val="001921BE"/>
    <w:rsid w:val="00194321"/>
    <w:rsid w:val="001A3FFA"/>
    <w:rsid w:val="001A4AB6"/>
    <w:rsid w:val="001A5245"/>
    <w:rsid w:val="001A5342"/>
    <w:rsid w:val="001A773C"/>
    <w:rsid w:val="001B041B"/>
    <w:rsid w:val="001B06A3"/>
    <w:rsid w:val="001B5B2F"/>
    <w:rsid w:val="001B7868"/>
    <w:rsid w:val="001C02EE"/>
    <w:rsid w:val="001C0C26"/>
    <w:rsid w:val="001C3A8C"/>
    <w:rsid w:val="001C40EB"/>
    <w:rsid w:val="001D1C19"/>
    <w:rsid w:val="001D5EFC"/>
    <w:rsid w:val="001E2C8A"/>
    <w:rsid w:val="001E7D3E"/>
    <w:rsid w:val="001F571D"/>
    <w:rsid w:val="001F6A91"/>
    <w:rsid w:val="001F7779"/>
    <w:rsid w:val="0020138E"/>
    <w:rsid w:val="00203190"/>
    <w:rsid w:val="002032DA"/>
    <w:rsid w:val="00221059"/>
    <w:rsid w:val="002210FA"/>
    <w:rsid w:val="002222A1"/>
    <w:rsid w:val="002224E1"/>
    <w:rsid w:val="00235C33"/>
    <w:rsid w:val="00236760"/>
    <w:rsid w:val="00237BE2"/>
    <w:rsid w:val="0024033B"/>
    <w:rsid w:val="00241468"/>
    <w:rsid w:val="00241589"/>
    <w:rsid w:val="0024188C"/>
    <w:rsid w:val="00243B30"/>
    <w:rsid w:val="00247BD4"/>
    <w:rsid w:val="00251641"/>
    <w:rsid w:val="0025289B"/>
    <w:rsid w:val="00256D0D"/>
    <w:rsid w:val="00257FB6"/>
    <w:rsid w:val="002668D5"/>
    <w:rsid w:val="00272F30"/>
    <w:rsid w:val="0027318A"/>
    <w:rsid w:val="00274524"/>
    <w:rsid w:val="00274FE5"/>
    <w:rsid w:val="0027726B"/>
    <w:rsid w:val="002823FA"/>
    <w:rsid w:val="00287DAF"/>
    <w:rsid w:val="002A0765"/>
    <w:rsid w:val="002A1672"/>
    <w:rsid w:val="002A27D5"/>
    <w:rsid w:val="002A387A"/>
    <w:rsid w:val="002A525E"/>
    <w:rsid w:val="002A7464"/>
    <w:rsid w:val="002B0022"/>
    <w:rsid w:val="002B0862"/>
    <w:rsid w:val="002B2509"/>
    <w:rsid w:val="002B484F"/>
    <w:rsid w:val="002B5ED7"/>
    <w:rsid w:val="002B66FC"/>
    <w:rsid w:val="002C0C53"/>
    <w:rsid w:val="002C0D2D"/>
    <w:rsid w:val="002C37E8"/>
    <w:rsid w:val="002C5899"/>
    <w:rsid w:val="002D082D"/>
    <w:rsid w:val="002D1131"/>
    <w:rsid w:val="002D64AE"/>
    <w:rsid w:val="002E1AFA"/>
    <w:rsid w:val="002E28AF"/>
    <w:rsid w:val="002E415F"/>
    <w:rsid w:val="002E5EFC"/>
    <w:rsid w:val="002E7133"/>
    <w:rsid w:val="002F07B4"/>
    <w:rsid w:val="002F183A"/>
    <w:rsid w:val="003008D6"/>
    <w:rsid w:val="00301DF3"/>
    <w:rsid w:val="0030228F"/>
    <w:rsid w:val="00305327"/>
    <w:rsid w:val="003060CD"/>
    <w:rsid w:val="0031226C"/>
    <w:rsid w:val="00316571"/>
    <w:rsid w:val="00321FA6"/>
    <w:rsid w:val="00323B1A"/>
    <w:rsid w:val="003248A7"/>
    <w:rsid w:val="00324C6E"/>
    <w:rsid w:val="00327B94"/>
    <w:rsid w:val="003303F5"/>
    <w:rsid w:val="003305B6"/>
    <w:rsid w:val="003419DB"/>
    <w:rsid w:val="00345D8A"/>
    <w:rsid w:val="00345DF2"/>
    <w:rsid w:val="00350212"/>
    <w:rsid w:val="00350837"/>
    <w:rsid w:val="0035125D"/>
    <w:rsid w:val="00354692"/>
    <w:rsid w:val="0035519D"/>
    <w:rsid w:val="003576CE"/>
    <w:rsid w:val="0036077F"/>
    <w:rsid w:val="00365ADA"/>
    <w:rsid w:val="00367FC6"/>
    <w:rsid w:val="00372494"/>
    <w:rsid w:val="003729AA"/>
    <w:rsid w:val="00375A12"/>
    <w:rsid w:val="00376DD1"/>
    <w:rsid w:val="0037738F"/>
    <w:rsid w:val="00380055"/>
    <w:rsid w:val="00380862"/>
    <w:rsid w:val="00380B5F"/>
    <w:rsid w:val="0038740F"/>
    <w:rsid w:val="00387B93"/>
    <w:rsid w:val="00390A2F"/>
    <w:rsid w:val="00391A68"/>
    <w:rsid w:val="003A04E0"/>
    <w:rsid w:val="003A182C"/>
    <w:rsid w:val="003A566D"/>
    <w:rsid w:val="003A5EB1"/>
    <w:rsid w:val="003B044A"/>
    <w:rsid w:val="003B2707"/>
    <w:rsid w:val="003C37B0"/>
    <w:rsid w:val="003C75B3"/>
    <w:rsid w:val="003C7B8B"/>
    <w:rsid w:val="003C7ED7"/>
    <w:rsid w:val="003D2791"/>
    <w:rsid w:val="003D28E4"/>
    <w:rsid w:val="003D35B0"/>
    <w:rsid w:val="003D4EF5"/>
    <w:rsid w:val="003D57E2"/>
    <w:rsid w:val="003D58F0"/>
    <w:rsid w:val="003D6C85"/>
    <w:rsid w:val="003D77AA"/>
    <w:rsid w:val="003E0322"/>
    <w:rsid w:val="003E0C0C"/>
    <w:rsid w:val="003E4E68"/>
    <w:rsid w:val="003E4F74"/>
    <w:rsid w:val="003F7599"/>
    <w:rsid w:val="003F7BF4"/>
    <w:rsid w:val="00406715"/>
    <w:rsid w:val="00406898"/>
    <w:rsid w:val="00410CB3"/>
    <w:rsid w:val="00412F97"/>
    <w:rsid w:val="004160AE"/>
    <w:rsid w:val="004164FD"/>
    <w:rsid w:val="00421BA5"/>
    <w:rsid w:val="00425D81"/>
    <w:rsid w:val="00426A2B"/>
    <w:rsid w:val="004328FC"/>
    <w:rsid w:val="0043318F"/>
    <w:rsid w:val="00434C9B"/>
    <w:rsid w:val="00435BE9"/>
    <w:rsid w:val="0044257C"/>
    <w:rsid w:val="00445CEF"/>
    <w:rsid w:val="00446167"/>
    <w:rsid w:val="004471D3"/>
    <w:rsid w:val="00453BEC"/>
    <w:rsid w:val="00460A7D"/>
    <w:rsid w:val="0046268C"/>
    <w:rsid w:val="004626BB"/>
    <w:rsid w:val="00464D33"/>
    <w:rsid w:val="0047150C"/>
    <w:rsid w:val="0047426E"/>
    <w:rsid w:val="004801D9"/>
    <w:rsid w:val="004858AE"/>
    <w:rsid w:val="00486B9A"/>
    <w:rsid w:val="00487765"/>
    <w:rsid w:val="00487C79"/>
    <w:rsid w:val="00490D2C"/>
    <w:rsid w:val="00492924"/>
    <w:rsid w:val="004A1ADF"/>
    <w:rsid w:val="004A2C75"/>
    <w:rsid w:val="004A2E41"/>
    <w:rsid w:val="004A571C"/>
    <w:rsid w:val="004A607E"/>
    <w:rsid w:val="004B57F4"/>
    <w:rsid w:val="004B7CB4"/>
    <w:rsid w:val="004C457C"/>
    <w:rsid w:val="004C642B"/>
    <w:rsid w:val="004C7FFD"/>
    <w:rsid w:val="004D0C77"/>
    <w:rsid w:val="004D108F"/>
    <w:rsid w:val="004D1D79"/>
    <w:rsid w:val="004D3392"/>
    <w:rsid w:val="004D6353"/>
    <w:rsid w:val="004E296C"/>
    <w:rsid w:val="004F389C"/>
    <w:rsid w:val="004F467B"/>
    <w:rsid w:val="00503319"/>
    <w:rsid w:val="005039AA"/>
    <w:rsid w:val="00503E12"/>
    <w:rsid w:val="00506DD8"/>
    <w:rsid w:val="005070F1"/>
    <w:rsid w:val="0051226A"/>
    <w:rsid w:val="00512905"/>
    <w:rsid w:val="00513C62"/>
    <w:rsid w:val="00516C81"/>
    <w:rsid w:val="00517A39"/>
    <w:rsid w:val="00524CFE"/>
    <w:rsid w:val="00524D95"/>
    <w:rsid w:val="0053091D"/>
    <w:rsid w:val="00531E31"/>
    <w:rsid w:val="005360CF"/>
    <w:rsid w:val="0053721D"/>
    <w:rsid w:val="0054516E"/>
    <w:rsid w:val="005453A5"/>
    <w:rsid w:val="00546EAB"/>
    <w:rsid w:val="00546FAC"/>
    <w:rsid w:val="00551224"/>
    <w:rsid w:val="005562D1"/>
    <w:rsid w:val="00561B03"/>
    <w:rsid w:val="00565054"/>
    <w:rsid w:val="005659C4"/>
    <w:rsid w:val="00571645"/>
    <w:rsid w:val="00572920"/>
    <w:rsid w:val="005742DE"/>
    <w:rsid w:val="00575285"/>
    <w:rsid w:val="0058023E"/>
    <w:rsid w:val="005811E0"/>
    <w:rsid w:val="00582ACC"/>
    <w:rsid w:val="00585A4C"/>
    <w:rsid w:val="0059436A"/>
    <w:rsid w:val="00594E79"/>
    <w:rsid w:val="00597B4C"/>
    <w:rsid w:val="005A02CC"/>
    <w:rsid w:val="005B1E59"/>
    <w:rsid w:val="005C34FB"/>
    <w:rsid w:val="005C3614"/>
    <w:rsid w:val="005C4787"/>
    <w:rsid w:val="005D094F"/>
    <w:rsid w:val="005D29A1"/>
    <w:rsid w:val="005D3130"/>
    <w:rsid w:val="005D73D1"/>
    <w:rsid w:val="005E13AE"/>
    <w:rsid w:val="005E569A"/>
    <w:rsid w:val="005F5AC2"/>
    <w:rsid w:val="005F732C"/>
    <w:rsid w:val="00601A7F"/>
    <w:rsid w:val="00603AC1"/>
    <w:rsid w:val="00606C29"/>
    <w:rsid w:val="006155DA"/>
    <w:rsid w:val="006231F8"/>
    <w:rsid w:val="006262FE"/>
    <w:rsid w:val="006311AA"/>
    <w:rsid w:val="00631664"/>
    <w:rsid w:val="0063470B"/>
    <w:rsid w:val="00635CF3"/>
    <w:rsid w:val="00642688"/>
    <w:rsid w:val="00654DD8"/>
    <w:rsid w:val="0066612F"/>
    <w:rsid w:val="00666E4F"/>
    <w:rsid w:val="006707C3"/>
    <w:rsid w:val="006806AC"/>
    <w:rsid w:val="00687745"/>
    <w:rsid w:val="00687A13"/>
    <w:rsid w:val="00687DDD"/>
    <w:rsid w:val="00691B10"/>
    <w:rsid w:val="00691FB6"/>
    <w:rsid w:val="006A115F"/>
    <w:rsid w:val="006A3602"/>
    <w:rsid w:val="006A5036"/>
    <w:rsid w:val="006B0BBF"/>
    <w:rsid w:val="006B5AB6"/>
    <w:rsid w:val="006B654E"/>
    <w:rsid w:val="006B6580"/>
    <w:rsid w:val="006B7543"/>
    <w:rsid w:val="006B788F"/>
    <w:rsid w:val="006C1254"/>
    <w:rsid w:val="006C3ED0"/>
    <w:rsid w:val="006D2B74"/>
    <w:rsid w:val="006D404A"/>
    <w:rsid w:val="006E2222"/>
    <w:rsid w:val="006E7F9A"/>
    <w:rsid w:val="006F15E0"/>
    <w:rsid w:val="006F400F"/>
    <w:rsid w:val="00704334"/>
    <w:rsid w:val="007043AF"/>
    <w:rsid w:val="00704B78"/>
    <w:rsid w:val="00705A8F"/>
    <w:rsid w:val="007060F2"/>
    <w:rsid w:val="0071346F"/>
    <w:rsid w:val="007235B8"/>
    <w:rsid w:val="00723A7F"/>
    <w:rsid w:val="00724D76"/>
    <w:rsid w:val="00725602"/>
    <w:rsid w:val="007319FC"/>
    <w:rsid w:val="00732BEA"/>
    <w:rsid w:val="00742CFA"/>
    <w:rsid w:val="00746C24"/>
    <w:rsid w:val="007472BE"/>
    <w:rsid w:val="00747765"/>
    <w:rsid w:val="0075019C"/>
    <w:rsid w:val="00751805"/>
    <w:rsid w:val="007536DB"/>
    <w:rsid w:val="00753D51"/>
    <w:rsid w:val="0075412A"/>
    <w:rsid w:val="00754D8D"/>
    <w:rsid w:val="007565EE"/>
    <w:rsid w:val="007629AC"/>
    <w:rsid w:val="00762F01"/>
    <w:rsid w:val="00763ED9"/>
    <w:rsid w:val="00771A61"/>
    <w:rsid w:val="00794552"/>
    <w:rsid w:val="00796D24"/>
    <w:rsid w:val="007A17D3"/>
    <w:rsid w:val="007A4FF3"/>
    <w:rsid w:val="007A66B8"/>
    <w:rsid w:val="007A7E66"/>
    <w:rsid w:val="007B1FA6"/>
    <w:rsid w:val="007B470F"/>
    <w:rsid w:val="007B4C04"/>
    <w:rsid w:val="007C0F08"/>
    <w:rsid w:val="007C1AA4"/>
    <w:rsid w:val="007C40FD"/>
    <w:rsid w:val="007D02CD"/>
    <w:rsid w:val="007D2506"/>
    <w:rsid w:val="007D5A67"/>
    <w:rsid w:val="007D72DF"/>
    <w:rsid w:val="007E0BD0"/>
    <w:rsid w:val="007E0D78"/>
    <w:rsid w:val="007E26E8"/>
    <w:rsid w:val="007E2EB1"/>
    <w:rsid w:val="007F0F35"/>
    <w:rsid w:val="007F4B13"/>
    <w:rsid w:val="007F69C4"/>
    <w:rsid w:val="00800062"/>
    <w:rsid w:val="008005C5"/>
    <w:rsid w:val="008010F2"/>
    <w:rsid w:val="008032E0"/>
    <w:rsid w:val="0080420F"/>
    <w:rsid w:val="00805E7E"/>
    <w:rsid w:val="00811593"/>
    <w:rsid w:val="00813F4D"/>
    <w:rsid w:val="00815219"/>
    <w:rsid w:val="00816932"/>
    <w:rsid w:val="008170F6"/>
    <w:rsid w:val="00820D3A"/>
    <w:rsid w:val="00821BF8"/>
    <w:rsid w:val="008228D0"/>
    <w:rsid w:val="00823A95"/>
    <w:rsid w:val="0082506B"/>
    <w:rsid w:val="00826B71"/>
    <w:rsid w:val="008338A5"/>
    <w:rsid w:val="008351CC"/>
    <w:rsid w:val="00841244"/>
    <w:rsid w:val="008414B4"/>
    <w:rsid w:val="00843C8D"/>
    <w:rsid w:val="00845704"/>
    <w:rsid w:val="0085175F"/>
    <w:rsid w:val="00851EE4"/>
    <w:rsid w:val="00852316"/>
    <w:rsid w:val="0085548F"/>
    <w:rsid w:val="00856260"/>
    <w:rsid w:val="0085742B"/>
    <w:rsid w:val="00860EC9"/>
    <w:rsid w:val="00863368"/>
    <w:rsid w:val="008648CC"/>
    <w:rsid w:val="008663CF"/>
    <w:rsid w:val="008706A1"/>
    <w:rsid w:val="00872734"/>
    <w:rsid w:val="0087389A"/>
    <w:rsid w:val="00875557"/>
    <w:rsid w:val="00875D8B"/>
    <w:rsid w:val="00876A02"/>
    <w:rsid w:val="0088177C"/>
    <w:rsid w:val="00886CBD"/>
    <w:rsid w:val="00896CF5"/>
    <w:rsid w:val="008A4216"/>
    <w:rsid w:val="008A544A"/>
    <w:rsid w:val="008B4C37"/>
    <w:rsid w:val="008C233F"/>
    <w:rsid w:val="008C267F"/>
    <w:rsid w:val="008C4BBE"/>
    <w:rsid w:val="008C565D"/>
    <w:rsid w:val="008C6645"/>
    <w:rsid w:val="008D10E1"/>
    <w:rsid w:val="008D31A4"/>
    <w:rsid w:val="008D7427"/>
    <w:rsid w:val="008E0997"/>
    <w:rsid w:val="008E158B"/>
    <w:rsid w:val="008E34F3"/>
    <w:rsid w:val="008F0558"/>
    <w:rsid w:val="008F2528"/>
    <w:rsid w:val="008F2FE9"/>
    <w:rsid w:val="008F3908"/>
    <w:rsid w:val="00901657"/>
    <w:rsid w:val="00906000"/>
    <w:rsid w:val="00913617"/>
    <w:rsid w:val="00917A90"/>
    <w:rsid w:val="00917D67"/>
    <w:rsid w:val="009221F7"/>
    <w:rsid w:val="009223C5"/>
    <w:rsid w:val="00926EC2"/>
    <w:rsid w:val="00927B17"/>
    <w:rsid w:val="00932B21"/>
    <w:rsid w:val="00932F75"/>
    <w:rsid w:val="00936954"/>
    <w:rsid w:val="0093720D"/>
    <w:rsid w:val="00943078"/>
    <w:rsid w:val="009447E3"/>
    <w:rsid w:val="009469F4"/>
    <w:rsid w:val="00950981"/>
    <w:rsid w:val="0095299D"/>
    <w:rsid w:val="009547CD"/>
    <w:rsid w:val="009623E4"/>
    <w:rsid w:val="00970468"/>
    <w:rsid w:val="00970779"/>
    <w:rsid w:val="00987FA0"/>
    <w:rsid w:val="009906A7"/>
    <w:rsid w:val="00991BD1"/>
    <w:rsid w:val="00992147"/>
    <w:rsid w:val="00992979"/>
    <w:rsid w:val="009938CD"/>
    <w:rsid w:val="00994704"/>
    <w:rsid w:val="00995E72"/>
    <w:rsid w:val="00997AE1"/>
    <w:rsid w:val="009A0886"/>
    <w:rsid w:val="009B099E"/>
    <w:rsid w:val="009B1630"/>
    <w:rsid w:val="009C4938"/>
    <w:rsid w:val="009D0836"/>
    <w:rsid w:val="009D390E"/>
    <w:rsid w:val="009D634B"/>
    <w:rsid w:val="009E10AF"/>
    <w:rsid w:val="009E734D"/>
    <w:rsid w:val="009F2C01"/>
    <w:rsid w:val="009F3AFC"/>
    <w:rsid w:val="009F416F"/>
    <w:rsid w:val="009F629F"/>
    <w:rsid w:val="00A00A90"/>
    <w:rsid w:val="00A015ED"/>
    <w:rsid w:val="00A04DB3"/>
    <w:rsid w:val="00A05BCF"/>
    <w:rsid w:val="00A11724"/>
    <w:rsid w:val="00A1268C"/>
    <w:rsid w:val="00A1658D"/>
    <w:rsid w:val="00A23A77"/>
    <w:rsid w:val="00A24060"/>
    <w:rsid w:val="00A3233E"/>
    <w:rsid w:val="00A3381E"/>
    <w:rsid w:val="00A35CE2"/>
    <w:rsid w:val="00A3600E"/>
    <w:rsid w:val="00A375BF"/>
    <w:rsid w:val="00A40EB4"/>
    <w:rsid w:val="00A4419B"/>
    <w:rsid w:val="00A44DBC"/>
    <w:rsid w:val="00A50BE0"/>
    <w:rsid w:val="00A552B0"/>
    <w:rsid w:val="00A5692B"/>
    <w:rsid w:val="00A56B24"/>
    <w:rsid w:val="00A608E6"/>
    <w:rsid w:val="00A65BEF"/>
    <w:rsid w:val="00A70F54"/>
    <w:rsid w:val="00A7426C"/>
    <w:rsid w:val="00A7555D"/>
    <w:rsid w:val="00A817C2"/>
    <w:rsid w:val="00A84F94"/>
    <w:rsid w:val="00A856FD"/>
    <w:rsid w:val="00A86C08"/>
    <w:rsid w:val="00A93543"/>
    <w:rsid w:val="00AA1096"/>
    <w:rsid w:val="00AA204F"/>
    <w:rsid w:val="00AA23EE"/>
    <w:rsid w:val="00AA7463"/>
    <w:rsid w:val="00AB268B"/>
    <w:rsid w:val="00AB5E8B"/>
    <w:rsid w:val="00AC0075"/>
    <w:rsid w:val="00AC5A6A"/>
    <w:rsid w:val="00AC7843"/>
    <w:rsid w:val="00AD2F7C"/>
    <w:rsid w:val="00AD3120"/>
    <w:rsid w:val="00AE6F48"/>
    <w:rsid w:val="00AE719D"/>
    <w:rsid w:val="00AF1441"/>
    <w:rsid w:val="00AF244A"/>
    <w:rsid w:val="00AF6194"/>
    <w:rsid w:val="00AF768F"/>
    <w:rsid w:val="00AF7A12"/>
    <w:rsid w:val="00AF7C0E"/>
    <w:rsid w:val="00B00D9F"/>
    <w:rsid w:val="00B052BF"/>
    <w:rsid w:val="00B05E66"/>
    <w:rsid w:val="00B071C5"/>
    <w:rsid w:val="00B10AC6"/>
    <w:rsid w:val="00B11DB3"/>
    <w:rsid w:val="00B139BC"/>
    <w:rsid w:val="00B143BF"/>
    <w:rsid w:val="00B165B7"/>
    <w:rsid w:val="00B17F54"/>
    <w:rsid w:val="00B34335"/>
    <w:rsid w:val="00B36BE1"/>
    <w:rsid w:val="00B40437"/>
    <w:rsid w:val="00B40C01"/>
    <w:rsid w:val="00B41495"/>
    <w:rsid w:val="00B4749D"/>
    <w:rsid w:val="00B55AA9"/>
    <w:rsid w:val="00B56222"/>
    <w:rsid w:val="00B56979"/>
    <w:rsid w:val="00B56EE9"/>
    <w:rsid w:val="00B608AF"/>
    <w:rsid w:val="00B62376"/>
    <w:rsid w:val="00B624EE"/>
    <w:rsid w:val="00B66C59"/>
    <w:rsid w:val="00B72956"/>
    <w:rsid w:val="00B7517E"/>
    <w:rsid w:val="00B8042E"/>
    <w:rsid w:val="00B81480"/>
    <w:rsid w:val="00B81880"/>
    <w:rsid w:val="00B91B03"/>
    <w:rsid w:val="00B91CE2"/>
    <w:rsid w:val="00B97AF0"/>
    <w:rsid w:val="00BA08E2"/>
    <w:rsid w:val="00BA2BCE"/>
    <w:rsid w:val="00BA613B"/>
    <w:rsid w:val="00BB1785"/>
    <w:rsid w:val="00BB604F"/>
    <w:rsid w:val="00BB63A0"/>
    <w:rsid w:val="00BC2E0F"/>
    <w:rsid w:val="00BD4477"/>
    <w:rsid w:val="00BD4C5A"/>
    <w:rsid w:val="00BD5CFC"/>
    <w:rsid w:val="00BE0A07"/>
    <w:rsid w:val="00BE47C1"/>
    <w:rsid w:val="00BF3E57"/>
    <w:rsid w:val="00BF4931"/>
    <w:rsid w:val="00BF4E3B"/>
    <w:rsid w:val="00C004B3"/>
    <w:rsid w:val="00C16F4D"/>
    <w:rsid w:val="00C2023F"/>
    <w:rsid w:val="00C2163E"/>
    <w:rsid w:val="00C2392E"/>
    <w:rsid w:val="00C24E06"/>
    <w:rsid w:val="00C253A8"/>
    <w:rsid w:val="00C27E63"/>
    <w:rsid w:val="00C302DD"/>
    <w:rsid w:val="00C37751"/>
    <w:rsid w:val="00C400B8"/>
    <w:rsid w:val="00C42CAF"/>
    <w:rsid w:val="00C53EF6"/>
    <w:rsid w:val="00C55942"/>
    <w:rsid w:val="00C55FB5"/>
    <w:rsid w:val="00C60DE7"/>
    <w:rsid w:val="00C61E86"/>
    <w:rsid w:val="00C66680"/>
    <w:rsid w:val="00C669F5"/>
    <w:rsid w:val="00C704A3"/>
    <w:rsid w:val="00C7136C"/>
    <w:rsid w:val="00C72401"/>
    <w:rsid w:val="00C72BFD"/>
    <w:rsid w:val="00C74274"/>
    <w:rsid w:val="00C7514D"/>
    <w:rsid w:val="00C75A98"/>
    <w:rsid w:val="00C77A4C"/>
    <w:rsid w:val="00C8023B"/>
    <w:rsid w:val="00C92878"/>
    <w:rsid w:val="00C94A3C"/>
    <w:rsid w:val="00CA4598"/>
    <w:rsid w:val="00CA4A4B"/>
    <w:rsid w:val="00CB1904"/>
    <w:rsid w:val="00CB1C0B"/>
    <w:rsid w:val="00CB3088"/>
    <w:rsid w:val="00CB533A"/>
    <w:rsid w:val="00CB5EBF"/>
    <w:rsid w:val="00CB7EF3"/>
    <w:rsid w:val="00CC107B"/>
    <w:rsid w:val="00CC1511"/>
    <w:rsid w:val="00CC3AF3"/>
    <w:rsid w:val="00CC3D65"/>
    <w:rsid w:val="00CC4C5D"/>
    <w:rsid w:val="00CC515A"/>
    <w:rsid w:val="00CC5211"/>
    <w:rsid w:val="00CC7AFC"/>
    <w:rsid w:val="00CD3D67"/>
    <w:rsid w:val="00CE6680"/>
    <w:rsid w:val="00CE74CD"/>
    <w:rsid w:val="00CE7A59"/>
    <w:rsid w:val="00CF0D90"/>
    <w:rsid w:val="00CF2D6E"/>
    <w:rsid w:val="00CF3000"/>
    <w:rsid w:val="00D03465"/>
    <w:rsid w:val="00D056A6"/>
    <w:rsid w:val="00D05EF5"/>
    <w:rsid w:val="00D06967"/>
    <w:rsid w:val="00D10450"/>
    <w:rsid w:val="00D116FE"/>
    <w:rsid w:val="00D125AA"/>
    <w:rsid w:val="00D139E9"/>
    <w:rsid w:val="00D14E14"/>
    <w:rsid w:val="00D22EAB"/>
    <w:rsid w:val="00D2300C"/>
    <w:rsid w:val="00D23920"/>
    <w:rsid w:val="00D30624"/>
    <w:rsid w:val="00D310B1"/>
    <w:rsid w:val="00D333C5"/>
    <w:rsid w:val="00D36896"/>
    <w:rsid w:val="00D37439"/>
    <w:rsid w:val="00D40A65"/>
    <w:rsid w:val="00D4132A"/>
    <w:rsid w:val="00D41791"/>
    <w:rsid w:val="00D45376"/>
    <w:rsid w:val="00D47090"/>
    <w:rsid w:val="00D51602"/>
    <w:rsid w:val="00D51E57"/>
    <w:rsid w:val="00D5241E"/>
    <w:rsid w:val="00D60A61"/>
    <w:rsid w:val="00D61EF8"/>
    <w:rsid w:val="00D63D03"/>
    <w:rsid w:val="00D65772"/>
    <w:rsid w:val="00D74AB2"/>
    <w:rsid w:val="00D764D8"/>
    <w:rsid w:val="00D7735C"/>
    <w:rsid w:val="00D80E16"/>
    <w:rsid w:val="00D872C7"/>
    <w:rsid w:val="00D87681"/>
    <w:rsid w:val="00D9066A"/>
    <w:rsid w:val="00D924F5"/>
    <w:rsid w:val="00D926BE"/>
    <w:rsid w:val="00D95629"/>
    <w:rsid w:val="00DA6B2A"/>
    <w:rsid w:val="00DA773A"/>
    <w:rsid w:val="00DA7F53"/>
    <w:rsid w:val="00DB1C3B"/>
    <w:rsid w:val="00DB2732"/>
    <w:rsid w:val="00DB5D6C"/>
    <w:rsid w:val="00DB724A"/>
    <w:rsid w:val="00DB73E7"/>
    <w:rsid w:val="00DC06D9"/>
    <w:rsid w:val="00DC4CF1"/>
    <w:rsid w:val="00DD132F"/>
    <w:rsid w:val="00DE1D4D"/>
    <w:rsid w:val="00DE251E"/>
    <w:rsid w:val="00DE2ED1"/>
    <w:rsid w:val="00DE33E6"/>
    <w:rsid w:val="00DE3651"/>
    <w:rsid w:val="00DE398B"/>
    <w:rsid w:val="00DE4828"/>
    <w:rsid w:val="00DF7E50"/>
    <w:rsid w:val="00E01BC3"/>
    <w:rsid w:val="00E03E51"/>
    <w:rsid w:val="00E0447B"/>
    <w:rsid w:val="00E04866"/>
    <w:rsid w:val="00E0603B"/>
    <w:rsid w:val="00E11009"/>
    <w:rsid w:val="00E13B7B"/>
    <w:rsid w:val="00E14083"/>
    <w:rsid w:val="00E14F76"/>
    <w:rsid w:val="00E21298"/>
    <w:rsid w:val="00E21873"/>
    <w:rsid w:val="00E273DE"/>
    <w:rsid w:val="00E31BC4"/>
    <w:rsid w:val="00E369EC"/>
    <w:rsid w:val="00E429BC"/>
    <w:rsid w:val="00E458A9"/>
    <w:rsid w:val="00E52DE4"/>
    <w:rsid w:val="00E602B6"/>
    <w:rsid w:val="00E615C4"/>
    <w:rsid w:val="00E64138"/>
    <w:rsid w:val="00E6452B"/>
    <w:rsid w:val="00E67F74"/>
    <w:rsid w:val="00E7144C"/>
    <w:rsid w:val="00E74AE7"/>
    <w:rsid w:val="00E75003"/>
    <w:rsid w:val="00E75B3C"/>
    <w:rsid w:val="00E831B5"/>
    <w:rsid w:val="00E844DA"/>
    <w:rsid w:val="00E953D1"/>
    <w:rsid w:val="00E9622E"/>
    <w:rsid w:val="00E962A7"/>
    <w:rsid w:val="00E96308"/>
    <w:rsid w:val="00EA127A"/>
    <w:rsid w:val="00EA54F7"/>
    <w:rsid w:val="00EB4713"/>
    <w:rsid w:val="00EB705A"/>
    <w:rsid w:val="00EB7B24"/>
    <w:rsid w:val="00EC03BA"/>
    <w:rsid w:val="00EC2E34"/>
    <w:rsid w:val="00EC2E7E"/>
    <w:rsid w:val="00EC562A"/>
    <w:rsid w:val="00EC562E"/>
    <w:rsid w:val="00EC5EBD"/>
    <w:rsid w:val="00EC6322"/>
    <w:rsid w:val="00EE6453"/>
    <w:rsid w:val="00EF20C2"/>
    <w:rsid w:val="00EF287F"/>
    <w:rsid w:val="00EF57D7"/>
    <w:rsid w:val="00EF5D7C"/>
    <w:rsid w:val="00F054C2"/>
    <w:rsid w:val="00F0648D"/>
    <w:rsid w:val="00F06555"/>
    <w:rsid w:val="00F1003E"/>
    <w:rsid w:val="00F13AD1"/>
    <w:rsid w:val="00F1417D"/>
    <w:rsid w:val="00F14BF8"/>
    <w:rsid w:val="00F1785C"/>
    <w:rsid w:val="00F2446A"/>
    <w:rsid w:val="00F37D21"/>
    <w:rsid w:val="00F411E2"/>
    <w:rsid w:val="00F42467"/>
    <w:rsid w:val="00F52BFC"/>
    <w:rsid w:val="00F607AD"/>
    <w:rsid w:val="00F60960"/>
    <w:rsid w:val="00F62927"/>
    <w:rsid w:val="00F65867"/>
    <w:rsid w:val="00F713D1"/>
    <w:rsid w:val="00F72026"/>
    <w:rsid w:val="00F72436"/>
    <w:rsid w:val="00F726C6"/>
    <w:rsid w:val="00F7451C"/>
    <w:rsid w:val="00F7605F"/>
    <w:rsid w:val="00F805D9"/>
    <w:rsid w:val="00F80BA4"/>
    <w:rsid w:val="00F8271C"/>
    <w:rsid w:val="00F85B9B"/>
    <w:rsid w:val="00F92CE2"/>
    <w:rsid w:val="00F9765F"/>
    <w:rsid w:val="00FA124E"/>
    <w:rsid w:val="00FA26C9"/>
    <w:rsid w:val="00FA3EDC"/>
    <w:rsid w:val="00FA5294"/>
    <w:rsid w:val="00FA5464"/>
    <w:rsid w:val="00FA6B2A"/>
    <w:rsid w:val="00FA6D21"/>
    <w:rsid w:val="00FA76E8"/>
    <w:rsid w:val="00FB3DC9"/>
    <w:rsid w:val="00FB5DD6"/>
    <w:rsid w:val="00FC685A"/>
    <w:rsid w:val="00FD0D6D"/>
    <w:rsid w:val="00FD103B"/>
    <w:rsid w:val="00FD1EE8"/>
    <w:rsid w:val="00FD4812"/>
    <w:rsid w:val="00FD4B6F"/>
    <w:rsid w:val="00FE08EF"/>
    <w:rsid w:val="00FE4F93"/>
    <w:rsid w:val="00FE5D44"/>
    <w:rsid w:val="00FF58A9"/>
    <w:rsid w:val="00FF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08D67-D8E6-4110-B748-8A7177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92979"/>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9929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297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6A60CB941865A2F65A873EA5A244B194E036F0E0391799B1C9A108D4FFE752B98254959830388EAC2C83C707FB34D898EDEF573B3232FEB74574C5FpFt0M" TargetMode="External"/><Relationship Id="rId117" Type="http://schemas.openxmlformats.org/officeDocument/2006/relationships/hyperlink" Target="consultantplus://offline/ref=36A60CB941865A2F65A873EA5A244B194E036F0E0394799F1C971FD045F62C279A2246069404C1E6C3C83C747FBC128C9BCFAD7FB23D31E2634B4E5DF7p2t0M" TargetMode="External"/><Relationship Id="rId21" Type="http://schemas.openxmlformats.org/officeDocument/2006/relationships/hyperlink" Target="consultantplus://offline/ref=36A60CB941865A2F65A873EA5A244B194E036F0E0391799B1C9A108D4FFE752B98254959830388EAC2C83C747DB34D898EDEF573B3232FEB74574C5FpFt0M" TargetMode="External"/><Relationship Id="rId42" Type="http://schemas.openxmlformats.org/officeDocument/2006/relationships/hyperlink" Target="consultantplus://offline/ref=36A60CB941865A2F65A873EA5A244B194E036F0E03917E9B1E9C108D4FFE752B98254959830388EAC2C83C7079B34D898EDEF573B3232FEB74574C5FpFt0M" TargetMode="External"/><Relationship Id="rId47" Type="http://schemas.openxmlformats.org/officeDocument/2006/relationships/hyperlink" Target="consultantplus://offline/ref=36A60CB941865A2F65A873EA5A244B194E036F0E03917E9B1E9C108D4FFE752B98254959830388EAC2C83C7179B34D898EDEF573B3232FEB74574C5FpFt0M" TargetMode="External"/><Relationship Id="rId63" Type="http://schemas.openxmlformats.org/officeDocument/2006/relationships/hyperlink" Target="consultantplus://offline/ref=36A60CB941865A2F65A873EA5A244B194E036F0E03947D9718991CD045F62C279A2246069404C1E6C3C83C747FBF128C9BCFAD7FB23D31E2634B4E5DF7p2t0M" TargetMode="External"/><Relationship Id="rId68" Type="http://schemas.openxmlformats.org/officeDocument/2006/relationships/hyperlink" Target="consultantplus://offline/ref=36A60CB941865A2F65A873EA5A244B194E036F0E039C72971C98108D4FFE752B98254959830388EAC2C83F707BB34D898EDEF573B3232FEB74574C5FpFt0M" TargetMode="External"/><Relationship Id="rId84" Type="http://schemas.openxmlformats.org/officeDocument/2006/relationships/hyperlink" Target="consultantplus://offline/ref=36A60CB941865A2F65A873EA5A244B194E036F0E039C72971C98108D4FFE752B98254959830388EAC2C83F7072B34D898EDEF573B3232FEB74574C5FpFt0M" TargetMode="External"/><Relationship Id="rId89" Type="http://schemas.openxmlformats.org/officeDocument/2006/relationships/hyperlink" Target="consultantplus://offline/ref=36A60CB941865A2F65A873EA5A244B194E036F0E03947E9C1F9D1DD045F62C279A2246069404C1E6C3C83C7473BD128C9BCFAD7FB23D31E2634B4E5DF7p2t0M" TargetMode="External"/><Relationship Id="rId112" Type="http://schemas.openxmlformats.org/officeDocument/2006/relationships/hyperlink" Target="consultantplus://offline/ref=36A60CB941865A2F65A873EA5A244B194E036F0E03947E9C1F9D1DD045F62C279A2246069404C1E6C3C83C7473BE128C9BCFAD7FB23D31E2634B4E5DF7p2t0M" TargetMode="External"/><Relationship Id="rId16" Type="http://schemas.openxmlformats.org/officeDocument/2006/relationships/hyperlink" Target="consultantplus://offline/ref=36A60CB941865A2F65A873EA5A244B194E036F0E0394739E1E981CD045F62C279A2246069404C1E6C3C83C747FBE128C9BCFAD7FB23D31E2634B4E5DF7p2t0M" TargetMode="External"/><Relationship Id="rId107" Type="http://schemas.openxmlformats.org/officeDocument/2006/relationships/hyperlink" Target="consultantplus://offline/ref=36A60CB941865A2F65A873EA5A244B194E036F0E03947E9C1F9D1DD045F62C279A2246069404C1E6C3C83C7473BE128C9BCFAD7FB23D31E2634B4E5DF7p2t0M" TargetMode="External"/><Relationship Id="rId11" Type="http://schemas.openxmlformats.org/officeDocument/2006/relationships/hyperlink" Target="consultantplus://offline/ref=36A60CB941865A2F65A873EA5A244B194E036F0E03947E9C1F9D1DD045F62C279A2246069404C1E6C3C83C7473BB128C9BCFAD7FB23D31E2634B4E5DF7p2t0M" TargetMode="External"/><Relationship Id="rId32" Type="http://schemas.openxmlformats.org/officeDocument/2006/relationships/hyperlink" Target="consultantplus://offline/ref=36A60CB941865A2F65A873EA5A244B194E036F0E03917E9B1E9C108D4FFE752B98254959830388EAC2C83C747DB34D898EDEF573B3232FEB74574C5FpFt0M" TargetMode="External"/><Relationship Id="rId37" Type="http://schemas.openxmlformats.org/officeDocument/2006/relationships/hyperlink" Target="consultantplus://offline/ref=36A60CB941865A2F65A873EA5A244B194E036F0E03977A9F189D108D4FFE752B982549599103D0E6C3C8227472A61BD8C8p8tEM" TargetMode="External"/><Relationship Id="rId53" Type="http://schemas.openxmlformats.org/officeDocument/2006/relationships/hyperlink" Target="consultantplus://offline/ref=36A60CB941865A2F65A873EA5A244B194E036F0E03917E9B1E9C108D4FFE752B98254959830388EAC2C83D767AB34D898EDEF573B3232FEB74574C5FpFt0M" TargetMode="External"/><Relationship Id="rId58" Type="http://schemas.openxmlformats.org/officeDocument/2006/relationships/hyperlink" Target="consultantplus://offline/ref=36A60CB941865A2F65A873EA5A244B194E036F0E0394739E1E981CD045F62C279A2246069404C1E6C3C83C747FBF128C9BCFAD7FB23D31E2634B4E5DF7p2t0M" TargetMode="External"/><Relationship Id="rId74" Type="http://schemas.openxmlformats.org/officeDocument/2006/relationships/hyperlink" Target="consultantplus://offline/ref=36A60CB941865A2F65A873EA5A244B194E036F0E03947C9F199E1BD045F62C279A2246069404C1E6C3C83C767DB8128C9BCFAD7FB23D31E2634B4E5DF7p2t0M" TargetMode="External"/><Relationship Id="rId79" Type="http://schemas.openxmlformats.org/officeDocument/2006/relationships/hyperlink" Target="consultantplus://offline/ref=36A60CB941865A2F65A873EA5A244B194E036F0E039C72971C98108D4FFE752B98254959830388EAC2C83F707DB34D898EDEF573B3232FEB74574C5FpFt0M" TargetMode="External"/><Relationship Id="rId102" Type="http://schemas.openxmlformats.org/officeDocument/2006/relationships/hyperlink" Target="consultantplus://offline/ref=36A60CB941865A2F65A873EA5A244B194E036F0E039C7B9A1A96108D4FFE752B98254959830388EAC2C83B7179B34D898EDEF573B3232FEB74574C5FpFt0M" TargetMode="External"/><Relationship Id="rId123" Type="http://schemas.openxmlformats.org/officeDocument/2006/relationships/hyperlink" Target="consultantplus://offline/ref=36A60CB941865A2F65A873EA5A244B194E036F0E0394789C1E981AD045F62C279A2246069404C1E6C3C83C7478BB128C9BCFAD7FB23D31E2634B4E5DF7p2t0M" TargetMode="External"/><Relationship Id="rId5" Type="http://schemas.openxmlformats.org/officeDocument/2006/relationships/hyperlink" Target="consultantplus://offline/ref=36A60CB941865A2F65A873EA5A244B194E036F0E039C73991898108D4FFE752B98254959830388EAC2C83C7472B34D898EDEF573B3232FEB74574C5FpFt0M" TargetMode="External"/><Relationship Id="rId90" Type="http://schemas.openxmlformats.org/officeDocument/2006/relationships/hyperlink" Target="consultantplus://offline/ref=36A60CB941865A2F65A873EA5A244B194E036F0E0394739E1E981CD045F62C279A2246069404C1E6C3C83C747EBC128C9BCFAD7FB23D31E2634B4E5DF7p2t0M" TargetMode="External"/><Relationship Id="rId95" Type="http://schemas.openxmlformats.org/officeDocument/2006/relationships/hyperlink" Target="consultantplus://offline/ref=36A60CB941865A2F65A873EA5A244B194E036F0E0394729C1B99108D4FFE752B982549599103D0E6C3C8227472A61BD8C8p8tEM" TargetMode="External"/><Relationship Id="rId22" Type="http://schemas.openxmlformats.org/officeDocument/2006/relationships/hyperlink" Target="consultantplus://offline/ref=36A60CB941865A2F65A873EA5A244B194E036F0E0391799B1C9A108D4FFE752B98254959830388EAC2C83C747CB34D898EDEF573B3232FEB74574C5FpFt0M" TargetMode="External"/><Relationship Id="rId27" Type="http://schemas.openxmlformats.org/officeDocument/2006/relationships/hyperlink" Target="consultantplus://offline/ref=36A60CB941865A2F65A873EA5A244B194E036F0E0391799B1C9A108D4FFE752B98254959830388EAC2C83C7C7CB34D898EDEF573B3232FEB74574C5FpFt0M" TargetMode="External"/><Relationship Id="rId43" Type="http://schemas.openxmlformats.org/officeDocument/2006/relationships/hyperlink" Target="consultantplus://offline/ref=36A60CB941865A2F65A873EA5A244B194E036F0E03917E9B1E9C108D4FFE752B98254959830388EAC2C83C7078B34D898EDEF573B3232FEB74574C5FpFt0M" TargetMode="External"/><Relationship Id="rId48" Type="http://schemas.openxmlformats.org/officeDocument/2006/relationships/hyperlink" Target="consultantplus://offline/ref=36A60CB941865A2F65A873EA5A244B194E036F0E03917E9B1E9C108D4FFE752B98254959830388EAC2C83C717FB34D898EDEF573B3232FEB74574C5FpFt0M" TargetMode="External"/><Relationship Id="rId64" Type="http://schemas.openxmlformats.org/officeDocument/2006/relationships/hyperlink" Target="consultantplus://offline/ref=36A60CB941865A2F65A873EA5A244B194E036F0E03947C9F199E1BD045F62C279A2246069404C1E6C3C83C767EB0128C9BCFAD7FB23D31E2634B4E5DF7p2t0M" TargetMode="External"/><Relationship Id="rId69" Type="http://schemas.openxmlformats.org/officeDocument/2006/relationships/hyperlink" Target="consultantplus://offline/ref=36A60CB941865A2F65A873EA5A244B194E036F0E03947E9C1F9D1DD045F62C279A2246069404C1E6C3C83C7473BC128C9BCFAD7FB23D31E2634B4E5DF7p2t0M" TargetMode="External"/><Relationship Id="rId113" Type="http://schemas.openxmlformats.org/officeDocument/2006/relationships/hyperlink" Target="consultantplus://offline/ref=36A60CB941865A2F65A873EA5A244B194E036F0E03947E9C1F9D1DD045F62C279A2246069404C1E6C3C83C7473BE128C9BCFAD7FB23D31E2634B4E5DF7p2t0M" TargetMode="External"/><Relationship Id="rId118" Type="http://schemas.openxmlformats.org/officeDocument/2006/relationships/hyperlink" Target="consultantplus://offline/ref=36A60CB941865A2F65A873EA5A244B194E036F0E0394739E1E981CD045F62C279A2246069404C1E6C3C83C747EBE128C9BCFAD7FB23D31E2634B4E5DF7p2t0M" TargetMode="External"/><Relationship Id="rId80" Type="http://schemas.openxmlformats.org/officeDocument/2006/relationships/hyperlink" Target="consultantplus://offline/ref=36A60CB941865A2F65A873EA5A244B194E036F0E039C72971C98108D4FFE752B98254959830388EAC2C83F7073B34D898EDEF573B3232FEB74574C5FpFt0M" TargetMode="External"/><Relationship Id="rId85" Type="http://schemas.openxmlformats.org/officeDocument/2006/relationships/hyperlink" Target="consultantplus://offline/ref=36A60CB941865A2F65A873EA5A244B194E036F0E039C72971C98108D4FFE752B98254959830388EAC2C83F717BB34D898EDEF573B3232FEB74574C5FpFt0M" TargetMode="External"/><Relationship Id="rId12" Type="http://schemas.openxmlformats.org/officeDocument/2006/relationships/hyperlink" Target="consultantplus://offline/ref=36A60CB941865A2F65A873EA5A244B194E036F0E0394739E1E981CD045F62C279A2246069404C1E6C3C83C747FBD128C9BCFAD7FB23D31E2634B4E5DF7p2t0M" TargetMode="External"/><Relationship Id="rId17" Type="http://schemas.openxmlformats.org/officeDocument/2006/relationships/hyperlink" Target="consultantplus://offline/ref=36A60CB941865A2F65A873EA5A244B194E036F0E0391799B1C9A108D4FFE752B982549599103D0E6C3C8227472A61BD8C8p8tEM" TargetMode="External"/><Relationship Id="rId33" Type="http://schemas.openxmlformats.org/officeDocument/2006/relationships/hyperlink" Target="consultantplus://offline/ref=36A60CB941865A2F65A873EA5A244B194E036F0E03977A9F189D108D4FFE752B98254959830388EAC2C83E7C73B34D898EDEF573B3232FEB74574C5FpFt0M" TargetMode="External"/><Relationship Id="rId38" Type="http://schemas.openxmlformats.org/officeDocument/2006/relationships/hyperlink" Target="consultantplus://offline/ref=36A60CB941865A2F65A873EA5A244B194E036F0E0394729C1B99108D4FFE752B982549599103D0E6C3C8227472A61BD8C8p8tEM" TargetMode="External"/><Relationship Id="rId59" Type="http://schemas.openxmlformats.org/officeDocument/2006/relationships/hyperlink" Target="consultantplus://offline/ref=36A60CB941865A2F65A873EA5A244B194E036F0E039C72971C98108D4FFE752B98254959830388EAC2C83F7773B34D898EDEF573B3232FEB74574C5FpFt0M" TargetMode="External"/><Relationship Id="rId103" Type="http://schemas.openxmlformats.org/officeDocument/2006/relationships/hyperlink" Target="consultantplus://offline/ref=36A60CB941865A2F65A873EA5A244B194E036F0E03947E9C1F9D1DD045F62C279A2246069404C1E6C3C83C7473BE128C9BCFAD7FB23D31E2634B4E5DF7p2t0M" TargetMode="External"/><Relationship Id="rId108" Type="http://schemas.openxmlformats.org/officeDocument/2006/relationships/hyperlink" Target="consultantplus://offline/ref=36A60CB941865A2F65A873EA5A244B194E036F0E039C7B9A1A96108D4FFE752B98254959830388EAC2C83B717FB34D898EDEF573B3232FEB74574C5FpFt0M" TargetMode="External"/><Relationship Id="rId124" Type="http://schemas.openxmlformats.org/officeDocument/2006/relationships/fontTable" Target="fontTable.xml"/><Relationship Id="rId54" Type="http://schemas.openxmlformats.org/officeDocument/2006/relationships/hyperlink" Target="consultantplus://offline/ref=36A60CB941865A2F65A873EA5A244B194E036F0E03977A9F189D108D4FFE752B98254959830388EAC2C83E777FB34D898EDEF573B3232FEB74574C5FpFt0M" TargetMode="External"/><Relationship Id="rId70" Type="http://schemas.openxmlformats.org/officeDocument/2006/relationships/hyperlink" Target="consultantplus://offline/ref=36A60CB941865A2F65A873EA5A244B194E036F0E03977A98159E1AD045F62C279A2246069404C1E6C3C83C7079B0128C9BCFAD7FB23D31E2634B4E5DF7p2t0M" TargetMode="External"/><Relationship Id="rId75" Type="http://schemas.openxmlformats.org/officeDocument/2006/relationships/hyperlink" Target="consultantplus://offline/ref=36A60CB941865A2F65A873EA5A244B194E036F0E039C72971C98108D4FFE752B98254959830388EAC2C83F7078B34D898EDEF573B3232FEB74574C5FpFt0M" TargetMode="External"/><Relationship Id="rId91" Type="http://schemas.openxmlformats.org/officeDocument/2006/relationships/hyperlink" Target="consultantplus://offline/ref=36A60CB941865A2F65A873EA5A244B194E036F0E03947C9F199E1BD045F62C279A2246069404C1E6C3C83C767DBA128C9BCFAD7FB23D31E2634B4E5DF7p2t0M" TargetMode="External"/><Relationship Id="rId96" Type="http://schemas.openxmlformats.org/officeDocument/2006/relationships/hyperlink" Target="consultantplus://offline/ref=36A60CB941865A2F65A873EA5A244B194E036F0E0394739E1E981CD045F62C279A2246069404C1E6C3C83C747EBD128C9BCFAD7FB23D31E2634B4E5DF7p2t0M" TargetMode="External"/><Relationship Id="rId1" Type="http://schemas.openxmlformats.org/officeDocument/2006/relationships/styles" Target="styles.xml"/><Relationship Id="rId6" Type="http://schemas.openxmlformats.org/officeDocument/2006/relationships/hyperlink" Target="consultantplus://offline/ref=36A60CB941865A2F65A873EA5A244B194E036F0E039C72971C98108D4FFE752B98254959830388EAC2C83F777CB34D898EDEF573B3232FEB74574C5FpFt0M" TargetMode="External"/><Relationship Id="rId23" Type="http://schemas.openxmlformats.org/officeDocument/2006/relationships/hyperlink" Target="consultantplus://offline/ref=36A60CB941865A2F65A873EA5A244B194E036F0E0391799B1C9A108D4FFE752B98254959830388EAC2C83C7472B34D898EDEF573B3232FEB74574C5FpFt0M" TargetMode="External"/><Relationship Id="rId28" Type="http://schemas.openxmlformats.org/officeDocument/2006/relationships/hyperlink" Target="consultantplus://offline/ref=36A60CB941865A2F65A873EA5A244B194E036F0E0394789B1A981AD045F62C279A2246069404C1E6C3C83C767CB9128C9BCFAD7FB23D31E2634B4E5DF7p2t0M" TargetMode="External"/><Relationship Id="rId49" Type="http://schemas.openxmlformats.org/officeDocument/2006/relationships/hyperlink" Target="consultantplus://offline/ref=36A60CB941865A2F65A873EA5A244B194E036F0E03917E9B1E9C108D4FFE752B98254959830388EAC2C83C7278B34D898EDEF573B3232FEB74574C5FpFt0M" TargetMode="External"/><Relationship Id="rId114" Type="http://schemas.openxmlformats.org/officeDocument/2006/relationships/hyperlink" Target="consultantplus://offline/ref=36A60CB941865A2F65A873EA5A244B194E036F0E0394799F1C971FD045F62C279A2246069404C1E6C3C83C747FB9128C9BCFAD7FB23D31E2634B4E5DF7p2t0M" TargetMode="External"/><Relationship Id="rId119" Type="http://schemas.openxmlformats.org/officeDocument/2006/relationships/hyperlink" Target="consultantplus://offline/ref=36A60CB941865A2F65A873EA5A244B194E036F0E03947E9C1F9D1DD045F62C279A2246069404C1E6C3C83C7473BF128C9BCFAD7FB23D31E2634B4E5DF7p2t0M" TargetMode="External"/><Relationship Id="rId44" Type="http://schemas.openxmlformats.org/officeDocument/2006/relationships/hyperlink" Target="consultantplus://offline/ref=36A60CB941865A2F65A873EA5A244B194E036F0E03917E9B1E9C108D4FFE752B98254959830388EAC2C83C707EB34D898EDEF573B3232FEB74574C5FpFt0M" TargetMode="External"/><Relationship Id="rId60" Type="http://schemas.openxmlformats.org/officeDocument/2006/relationships/hyperlink" Target="consultantplus://offline/ref=36A60CB941865A2F65A873EA5A244B194E036F0E03947F9B14971ED045F62C279A2246069404C1E6C3C83C747BBC128C9BCFAD7FB23D31E2634B4E5DF7p2t0M" TargetMode="External"/><Relationship Id="rId65" Type="http://schemas.openxmlformats.org/officeDocument/2006/relationships/hyperlink" Target="consultantplus://offline/ref=36A60CB941865A2F65A873EA5A244B194E036F0E0394729C1B99108D4FFE752B98254959830388EAC2C83A717DB34D898EDEF573B3232FEB74574C5FpFt0M" TargetMode="External"/><Relationship Id="rId81" Type="http://schemas.openxmlformats.org/officeDocument/2006/relationships/hyperlink" Target="consultantplus://offline/ref=36A60CB941865A2F65A873EA5A244B194E036F0E0394739E1E981CD045F62C279A2246069404C1E6C3C83C747EBA128C9BCFAD7FB23D31E2634B4E5DF7p2t0M" TargetMode="External"/><Relationship Id="rId86" Type="http://schemas.openxmlformats.org/officeDocument/2006/relationships/hyperlink" Target="consultantplus://offline/ref=36A60CB941865A2F65A873EA5A244B194E036F0E0394739E1E981CD045F62C279A2246069404C1E6C3C83C747EBB128C9BCFAD7FB23D31E2634B4E5DF7p2t0M" TargetMode="External"/><Relationship Id="rId13" Type="http://schemas.openxmlformats.org/officeDocument/2006/relationships/hyperlink" Target="consultantplus://offline/ref=36A60CB941865A2F65A873EA5A244B194E036F0E03947D9718991CD045F62C279A2246069404C1E6C3C83C747FBF128C9BCFAD7FB23D31E2634B4E5DF7p2t0M" TargetMode="External"/><Relationship Id="rId18" Type="http://schemas.openxmlformats.org/officeDocument/2006/relationships/hyperlink" Target="consultantplus://offline/ref=36A60CB941865A2F65A873EA5A244B194E036F0E0391799B1C9A108D4FFE752B98254959830388EAC2C83C747EB34D898EDEF573B3232FEB74574C5FpFt0M" TargetMode="External"/><Relationship Id="rId39" Type="http://schemas.openxmlformats.org/officeDocument/2006/relationships/hyperlink" Target="consultantplus://offline/ref=36A60CB941865A2F65A873EA5A244B194E036F0E03917E9B1E9C108D4FFE752B98254959830388EAC2C83C707BB34D898EDEF573B3232FEB74574C5FpFt0M" TargetMode="External"/><Relationship Id="rId109" Type="http://schemas.openxmlformats.org/officeDocument/2006/relationships/hyperlink" Target="consultantplus://offline/ref=36A60CB941865A2F65A873EA5A244B194E036F0E0394739E1E981CD045F62C279A2246069404C1E6C3C83C747EBD128C9BCFAD7FB23D31E2634B4E5DF7p2t0M" TargetMode="External"/><Relationship Id="rId34" Type="http://schemas.openxmlformats.org/officeDocument/2006/relationships/hyperlink" Target="consultantplus://offline/ref=36A60CB941865A2F65A873EA5A244B194E036F0E0394729C1B99108D4FFE752B98254959830388EAC2C83B747EB34D898EDEF573B3232FEB74574C5FpFt0M" TargetMode="External"/><Relationship Id="rId50" Type="http://schemas.openxmlformats.org/officeDocument/2006/relationships/hyperlink" Target="consultantplus://offline/ref=36A60CB941865A2F65A873EA5A244B194E036F0E03917E9B1E9C108D4FFE752B98254959830388EAC2C83D747DB34D898EDEF573B3232FEB74574C5FpFt0M" TargetMode="External"/><Relationship Id="rId55" Type="http://schemas.openxmlformats.org/officeDocument/2006/relationships/hyperlink" Target="consultantplus://offline/ref=36A60CB941865A2F65A873EA5A244B194E036F0E0394729C1B99108D4FFE752B98254959830388EAC2C83A707FB34D898EDEF573B3232FEB74574C5FpFt0M" TargetMode="External"/><Relationship Id="rId76" Type="http://schemas.openxmlformats.org/officeDocument/2006/relationships/hyperlink" Target="consultantplus://offline/ref=36A60CB941865A2F65A873EA5A244B194E036F0E0394739E1E981CD045F62C279A2246069404C1E6C3C83C747EB8128C9BCFAD7FB23D31E2634B4E5DF7p2t0M" TargetMode="External"/><Relationship Id="rId97" Type="http://schemas.openxmlformats.org/officeDocument/2006/relationships/hyperlink" Target="consultantplus://offline/ref=36A60CB941865A2F65A873EA5A244B194E036F0E03947E9C1F9D1DD045F62C279A2246069404C1E6C3C83C7473BE128C9BCFAD7FB23D31E2634B4E5DF7p2t0M" TargetMode="External"/><Relationship Id="rId104" Type="http://schemas.openxmlformats.org/officeDocument/2006/relationships/hyperlink" Target="consultantplus://offline/ref=36A60CB941865A2F65A873EA5A244B194E036F0E03947C9F199E1BD045F62C279A2246069404C1E6C3C83C767DBC128C9BCFAD7FB23D31E2634B4E5DF7p2t0M" TargetMode="External"/><Relationship Id="rId120" Type="http://schemas.openxmlformats.org/officeDocument/2006/relationships/hyperlink" Target="consultantplus://offline/ref=36A60CB941865A2F65A873EA5A244B194E036F0E0394739E1E981CD045F62C279A2246069404C1E6C3C83C747DB9128C9BCFAD7FB23D31E2634B4E5DF7p2t0M" TargetMode="External"/><Relationship Id="rId125" Type="http://schemas.openxmlformats.org/officeDocument/2006/relationships/theme" Target="theme/theme1.xml"/><Relationship Id="rId7" Type="http://schemas.openxmlformats.org/officeDocument/2006/relationships/hyperlink" Target="consultantplus://offline/ref=36A60CB941865A2F65A873EA5A244B194E036F0E0394799F1C971FD045F62C279A2246069404C1E6C3C83C7478B1128C9BCFAD7FB23D31E2634B4E5DF7p2t0M" TargetMode="External"/><Relationship Id="rId71" Type="http://schemas.openxmlformats.org/officeDocument/2006/relationships/hyperlink" Target="consultantplus://offline/ref=36A60CB941865A2F65A873EA5A244B194E036F0E039C72971C98108D4FFE752B98254959830388EAC2C83F707AB34D898EDEF573B3232FEB74574C5FpFt0M" TargetMode="External"/><Relationship Id="rId92" Type="http://schemas.openxmlformats.org/officeDocument/2006/relationships/hyperlink" Target="consultantplus://offline/ref=36A60CB941865A2F65A873EA5A244B194E036F0E0394729C1B99108D4FFE752B98254959830388EAC2C8387D73B34D898EDEF573B3232FEB74574C5FpFt0M" TargetMode="External"/><Relationship Id="rId2" Type="http://schemas.openxmlformats.org/officeDocument/2006/relationships/settings" Target="settings.xml"/><Relationship Id="rId29" Type="http://schemas.openxmlformats.org/officeDocument/2006/relationships/hyperlink" Target="consultantplus://offline/ref=36A60CB941865A2F65A873EA5A244B194E036F0E039C73991898108D4FFE752B98254959830388EAC2C83C7472B34D898EDEF573B3232FEB74574C5FpFt0M" TargetMode="External"/><Relationship Id="rId24" Type="http://schemas.openxmlformats.org/officeDocument/2006/relationships/hyperlink" Target="consultantplus://offline/ref=36A60CB941865A2F65A873EA5A244B194E036F0E0391799B1C9A108D4FFE752B98254959830388EAC2C83C757AB34D898EDEF573B3232FEB74574C5FpFt0M" TargetMode="External"/><Relationship Id="rId40" Type="http://schemas.openxmlformats.org/officeDocument/2006/relationships/hyperlink" Target="consultantplus://offline/ref=36A60CB941865A2F65A873EA5A244B194E036F0E03917E9B1E9C108D4FFE752B98254959830388EAC2C83C7079B34D898EDEF573B3232FEB74574C5FpFt0M" TargetMode="External"/><Relationship Id="rId45" Type="http://schemas.openxmlformats.org/officeDocument/2006/relationships/hyperlink" Target="consultantplus://offline/ref=36A60CB941865A2F65A873EA5A244B194E036F0E03917E9B1E9C108D4FFE752B98254959830388EAC2C83C717BB34D898EDEF573B3232FEB74574C5FpFt0M" TargetMode="External"/><Relationship Id="rId66" Type="http://schemas.openxmlformats.org/officeDocument/2006/relationships/hyperlink" Target="consultantplus://offline/ref=36A60CB941865A2F65A873EA5A244B194E036F0E03947C9F199E1BD045F62C279A2246069404C1E6C3C83C767EB1128C9BCFAD7FB23D31E2634B4E5DF7p2t0M" TargetMode="External"/><Relationship Id="rId87" Type="http://schemas.openxmlformats.org/officeDocument/2006/relationships/hyperlink" Target="consultantplus://offline/ref=36A60CB941865A2F65A873EA5A244B194E036F0E039C7B9A1A96108D4FFE752B98254959830388EAC2C83B707DB34D898EDEF573B3232FEB74574C5FpFt0M" TargetMode="External"/><Relationship Id="rId110" Type="http://schemas.openxmlformats.org/officeDocument/2006/relationships/hyperlink" Target="consultantplus://offline/ref=36A60CB941865A2F65A873EA5A244B194E036F0E03947E9C1F9D1DD045F62C279A2246069404C1E6C3C83C7473BE128C9BCFAD7FB23D31E2634B4E5DF7p2t0M" TargetMode="External"/><Relationship Id="rId115" Type="http://schemas.openxmlformats.org/officeDocument/2006/relationships/hyperlink" Target="consultantplus://offline/ref=36A60CB941865A2F65A873EA5A244B194E036F0E039C7B9A1A96108D4FFE752B98254959830388EAC2C83B717DB34D898EDEF573B3232FEB74574C5FpFt0M" TargetMode="External"/><Relationship Id="rId61" Type="http://schemas.openxmlformats.org/officeDocument/2006/relationships/hyperlink" Target="consultantplus://offline/ref=36A60CB941865A2F65A873EA5A244B194E036F0E03947E9C1F9D1DD045F62C279A2246069404C1E6C3C83C7473BC128C9BCFAD7FB23D31E2634B4E5DF7p2t0M" TargetMode="External"/><Relationship Id="rId82" Type="http://schemas.openxmlformats.org/officeDocument/2006/relationships/hyperlink" Target="consultantplus://offline/ref=36A60CB941865A2F65A873EA5A244B194E036F0E039C72971C98108D4FFE752B98254959830388EAC2C83F7073B34D898EDEF573B3232FEB74574C5FpFt0M" TargetMode="External"/><Relationship Id="rId19" Type="http://schemas.openxmlformats.org/officeDocument/2006/relationships/hyperlink" Target="consultantplus://offline/ref=36A60CB941865A2F65A873EA5A244B194E036F0E03977A9F189D108D4FFE752B98254959830388EAC2C83F727AB34D898EDEF573B3232FEB74574C5FpFt0M" TargetMode="External"/><Relationship Id="rId14" Type="http://schemas.openxmlformats.org/officeDocument/2006/relationships/hyperlink" Target="consultantplus://offline/ref=36A60CB941865A2F65A873EA5A244B194E036F0E03947C9F199E1BD045F62C279A2246069404C1E6C3C83C767EBF128C9BCFAD7FB23D31E2634B4E5DF7p2t0M" TargetMode="External"/><Relationship Id="rId30" Type="http://schemas.openxmlformats.org/officeDocument/2006/relationships/hyperlink" Target="consultantplus://offline/ref=36A60CB941865A2F65A873EA5A244B194E036F0E0394789B149E1CD045F62C279A2246069404C1E6C3C83C7773BA128C9BCFAD7FB23D31E2634B4E5DF7p2t0M" TargetMode="External"/><Relationship Id="rId35" Type="http://schemas.openxmlformats.org/officeDocument/2006/relationships/hyperlink" Target="consultantplus://offline/ref=36A60CB941865A2F65A873EA5A244B194E036F0E03917E9B1E9C108D4FFE752B98254959830388EAC2C83C757FB34D898EDEF573B3232FEB74574C5FpFt0M" TargetMode="External"/><Relationship Id="rId56" Type="http://schemas.openxmlformats.org/officeDocument/2006/relationships/hyperlink" Target="consultantplus://offline/ref=36A60CB941865A2F65A873EA5A244B194E036F0E03917E9B1E9C108D4FFE752B98254959830388EAC2C83D7679B34D898EDEF573B3232FEB74574C5FpFt0M" TargetMode="External"/><Relationship Id="rId77" Type="http://schemas.openxmlformats.org/officeDocument/2006/relationships/hyperlink" Target="consultantplus://offline/ref=36A60CB941865A2F65A873EA5A244B194E036F0E0394739E1E981CD045F62C279A2246069404C1E6C3C83C747EB9128C9BCFAD7FB23D31E2634B4E5DF7p2t0M" TargetMode="External"/><Relationship Id="rId100" Type="http://schemas.openxmlformats.org/officeDocument/2006/relationships/hyperlink" Target="consultantplus://offline/ref=36A60CB941865A2F65A873EA5A244B194E036F0E039C7B9A1A96108D4FFE752B98254959830388EAC2C83B717BB34D898EDEF573B3232FEB74574C5FpFt0M" TargetMode="External"/><Relationship Id="rId105" Type="http://schemas.openxmlformats.org/officeDocument/2006/relationships/hyperlink" Target="consultantplus://offline/ref=36A60CB941865A2F65A873EA5A244B194E036F0E0394739E1E981CD045F62C279A2246069404C1E6C3C83C747EBD128C9BCFAD7FB23D31E2634B4E5DF7p2t0M" TargetMode="External"/><Relationship Id="rId8" Type="http://schemas.openxmlformats.org/officeDocument/2006/relationships/hyperlink" Target="consultantplus://offline/ref=36A60CB941865A2F65A873EA5A244B194E036F0E0394789B1A981AD045F62C279A2246069404C1E6C3C83C767CB9128C9BCFAD7FB23D31E2634B4E5DF7p2t0M" TargetMode="External"/><Relationship Id="rId51" Type="http://schemas.openxmlformats.org/officeDocument/2006/relationships/hyperlink" Target="consultantplus://offline/ref=36A60CB941865A2F65A873EA5A244B194E036F0E03917E9B1E9C108D4FFE752B98254959830388EAC2C83D757BB34D898EDEF573B3232FEB74574C5FpFt0M" TargetMode="External"/><Relationship Id="rId72" Type="http://schemas.openxmlformats.org/officeDocument/2006/relationships/hyperlink" Target="consultantplus://offline/ref=36A60CB941865A2F65A873EA5A244B194E036F0E0394739E1E981CD045F62C279A2246069404C1E6C3C83C747FB1128C9BCFAD7FB23D31E2634B4E5DF7p2t0M" TargetMode="External"/><Relationship Id="rId93" Type="http://schemas.openxmlformats.org/officeDocument/2006/relationships/hyperlink" Target="consultantplus://offline/ref=36A60CB941865A2F65A873EA5A244B194E036F0E03947C9F199E1BD045F62C279A2246069404C1E6C3C83C767DBB128C9BCFAD7FB23D31E2634B4E5DF7p2t0M" TargetMode="External"/><Relationship Id="rId98" Type="http://schemas.openxmlformats.org/officeDocument/2006/relationships/hyperlink" Target="consultantplus://offline/ref=36A60CB941865A2F65A873EA5A244B194E036F0E03947E9C1F9D1DD045F62C279A2246069404C1E6C3C83C7473BE128C9BCFAD7FB23D31E2634B4E5DF7p2t0M" TargetMode="External"/><Relationship Id="rId121" Type="http://schemas.openxmlformats.org/officeDocument/2006/relationships/hyperlink" Target="consultantplus://offline/ref=36A60CB941865A2F65A873EA5A244B194E036F0E0394729C1B99108D4FFE752B98254959830388EAC2C8397C79B34D898EDEF573B3232FEB74574C5FpFt0M" TargetMode="External"/><Relationship Id="rId3" Type="http://schemas.openxmlformats.org/officeDocument/2006/relationships/webSettings" Target="webSettings.xml"/><Relationship Id="rId25" Type="http://schemas.openxmlformats.org/officeDocument/2006/relationships/hyperlink" Target="consultantplus://offline/ref=36A60CB941865A2F65A873EA5A244B194E036F0E0391799B1C9A108D4FFE752B98254959830388EAC2C83C7572B34D898EDEF573B3232FEB74574C5FpFt0M" TargetMode="External"/><Relationship Id="rId46" Type="http://schemas.openxmlformats.org/officeDocument/2006/relationships/hyperlink" Target="consultantplus://offline/ref=36A60CB941865A2F65A873EA5A244B194E036F0E03917E9B1E9C108D4FFE752B98254959830388EAC2C83C7079B34D898EDEF573B3232FEB74574C5FpFt0M" TargetMode="External"/><Relationship Id="rId67" Type="http://schemas.openxmlformats.org/officeDocument/2006/relationships/hyperlink" Target="consultantplus://offline/ref=36A60CB941865A2F65A873EA5A244B194E036F0E0394729C1B99108D4FFE752B982549599103D0E6C3C8227472A61BD8C8p8tEM" TargetMode="External"/><Relationship Id="rId116" Type="http://schemas.openxmlformats.org/officeDocument/2006/relationships/hyperlink" Target="consultantplus://offline/ref=36A60CB941865A2F65A873EA5A244B194E036F0E0394799F1C971FD045F62C279A2246069404C1E6C3C83C747FBB128C9BCFAD7FB23D31E2634B4E5DF7p2t0M" TargetMode="External"/><Relationship Id="rId20" Type="http://schemas.openxmlformats.org/officeDocument/2006/relationships/hyperlink" Target="consultantplus://offline/ref=36A60CB941865A2F65A873EA5A244B194E036F0E0394729C1B99108D4FFE752B982549599103D0E6C3C8227472A61BD8C8p8tEM" TargetMode="External"/><Relationship Id="rId41" Type="http://schemas.openxmlformats.org/officeDocument/2006/relationships/hyperlink" Target="consultantplus://offline/ref=36A60CB941865A2F65A873EA5A244B194E036F0E03917E9B1E9C108D4FFE752B98254959830388EAC2C83C7079B34D898EDEF573B3232FEB74574C5FpFt0M" TargetMode="External"/><Relationship Id="rId62" Type="http://schemas.openxmlformats.org/officeDocument/2006/relationships/hyperlink" Target="consultantplus://offline/ref=36A60CB941865A2F65A873EA5A244B194E036F0E0394739E1E981CD045F62C279A2246069404C1E6C3C83C747FB0128C9BCFAD7FB23D31E2634B4E5DF7p2t0M" TargetMode="External"/><Relationship Id="rId83" Type="http://schemas.openxmlformats.org/officeDocument/2006/relationships/hyperlink" Target="consultantplus://offline/ref=36A60CB941865A2F65A873EA5A244B194E036F0E03947C9F199E1BD045F62C279A2246069404C1E6C3C83C767DB9128C9BCFAD7FB23D31E2634B4E5DF7p2t0M" TargetMode="External"/><Relationship Id="rId88" Type="http://schemas.openxmlformats.org/officeDocument/2006/relationships/hyperlink" Target="consultantplus://offline/ref=36A60CB941865A2F65A873EA5A244B194E036F0E0394799F1C971FD045F62C279A2246069404C1E6C3C83C747FB8128C9BCFAD7FB23D31E2634B4E5DF7p2t0M" TargetMode="External"/><Relationship Id="rId111" Type="http://schemas.openxmlformats.org/officeDocument/2006/relationships/hyperlink" Target="consultantplus://offline/ref=36A60CB941865A2F65A873EA5A244B194E036F0E03947E9C1F9D1DD045F62C279A2246069404C1E6C3C83C7473BE128C9BCFAD7FB23D31E2634B4E5DF7p2t0M" TargetMode="External"/><Relationship Id="rId15" Type="http://schemas.openxmlformats.org/officeDocument/2006/relationships/hyperlink" Target="consultantplus://offline/ref=36A60CB941865A2F65A873EA5A244B194E036F0E039D799A1C9F108D4FFE752B98254959830388EAC2C83F7D73B34D898EDEF573B3232FEB74574C5FpFt0M" TargetMode="External"/><Relationship Id="rId36" Type="http://schemas.openxmlformats.org/officeDocument/2006/relationships/hyperlink" Target="consultantplus://offline/ref=36A60CB941865A2F65A873EA5A244B194E036F0E03917E9B1E9C108D4FFE752B98254959830388EAC2C83C757DB34D898EDEF573B3232FEB74574C5FpFt0M" TargetMode="External"/><Relationship Id="rId57" Type="http://schemas.openxmlformats.org/officeDocument/2006/relationships/hyperlink" Target="consultantplus://offline/ref=36A60CB941865A2F65A873EA5A244B194E036F0E03917E9B1E9C108D4FFE752B98254959830388EAC2C83E777FB34D898EDEF573B3232FEB74574C5FpFt0M" TargetMode="External"/><Relationship Id="rId106" Type="http://schemas.openxmlformats.org/officeDocument/2006/relationships/hyperlink" Target="consultantplus://offline/ref=36A60CB941865A2F65A873EA5A244B194E036F0E03947E9C1F9D1DD045F62C279A2246069404C1E6C3C83C7473BE128C9BCFAD7FB23D31E2634B4E5DF7p2t0M" TargetMode="External"/><Relationship Id="rId10" Type="http://schemas.openxmlformats.org/officeDocument/2006/relationships/hyperlink" Target="consultantplus://offline/ref=36A60CB941865A2F65A873EA5A244B194E036F0E03947F9B14971ED045F62C279A2246069404C1E6C3C83C747BBC128C9BCFAD7FB23D31E2634B4E5DF7p2t0M" TargetMode="External"/><Relationship Id="rId31" Type="http://schemas.openxmlformats.org/officeDocument/2006/relationships/hyperlink" Target="consultantplus://offline/ref=36A60CB941865A2F65A873EA5A244B194E036F0E03917E9B1E9C108D4FFE752B982549599103D0E6C3C8227472A61BD8C8p8tEM" TargetMode="External"/><Relationship Id="rId52" Type="http://schemas.openxmlformats.org/officeDocument/2006/relationships/hyperlink" Target="consultantplus://offline/ref=36A60CB941865A2F65A873EA5A244B194E036F0E03917E9B1E9C108D4FFE752B98254959830388EAC2C83D757AB34D898EDEF573B3232FEB74574C5FpFt0M" TargetMode="External"/><Relationship Id="rId73" Type="http://schemas.openxmlformats.org/officeDocument/2006/relationships/hyperlink" Target="consultantplus://offline/ref=36A60CB941865A2F65A873EA5A244B194E036F0E03947D9718991CD045F62C279A2246069404C1E6C3C83C747FBF128C9BCFAD7FB23D31E2634B4E5DF7p2t0M" TargetMode="External"/><Relationship Id="rId78" Type="http://schemas.openxmlformats.org/officeDocument/2006/relationships/hyperlink" Target="consultantplus://offline/ref=36A60CB941865A2F65A873EA5A244B194E036F0E039C72971C98108D4FFE752B98254959830388EAC2C83F707EB34D898EDEF573B3232FEB74574C5FpFt0M" TargetMode="External"/><Relationship Id="rId94" Type="http://schemas.openxmlformats.org/officeDocument/2006/relationships/hyperlink" Target="consultantplus://offline/ref=36A60CB941865A2F65A873EA5A244B194E036F0E0394789C1E981AD045F62C279A2246069404C1E6C3C83C7579BB128C9BCFAD7FB23D31E2634B4E5DF7p2t0M" TargetMode="External"/><Relationship Id="rId99" Type="http://schemas.openxmlformats.org/officeDocument/2006/relationships/hyperlink" Target="consultantplus://offline/ref=36A60CB941865A2F65A873EA5A244B194E036F0E039C7B9A1A96108D4FFE752B98254959830388EAC2C83B7073B34D898EDEF573B3232FEB74574C5FpFt0M" TargetMode="External"/><Relationship Id="rId101" Type="http://schemas.openxmlformats.org/officeDocument/2006/relationships/hyperlink" Target="consultantplus://offline/ref=36A60CB941865A2F65A873EA5A244B194E036F0E03947E9C1F9D1DD045F62C279A2246069404C1E6C3C83C7473BE128C9BCFAD7FB23D31E2634B4E5DF7p2t0M" TargetMode="External"/><Relationship Id="rId122" Type="http://schemas.openxmlformats.org/officeDocument/2006/relationships/hyperlink" Target="consultantplus://offline/ref=36A60CB941865A2F65A873EA5A244B194E036F0E0394729C1B99108D4FFE752B982549599103D0E6C3C8227472A61BD8C8p8tEM" TargetMode="External"/><Relationship Id="rId4" Type="http://schemas.openxmlformats.org/officeDocument/2006/relationships/hyperlink" Target="consultantplus://offline/ref=36A60CB941865A2F65A873EA5A244B194E036F0E039C7B9A1A96108D4FFE752B98254959830388EAC2C83B707DB34D898EDEF573B3232FEB74574C5FpFt0M" TargetMode="External"/><Relationship Id="rId9" Type="http://schemas.openxmlformats.org/officeDocument/2006/relationships/hyperlink" Target="consultantplus://offline/ref=36A60CB941865A2F65A873EA5A244B194E036F0E0394789B149E1CD045F62C279A2246069404C1E6C3C83C7773BA128C9BCFAD7FB23D31E2634B4E5DF7p2t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12487</Words>
  <Characters>71178</Characters>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2025-09-10T12:45:00Z</dcterms:created>
  <dcterms:modified xsi:type="dcterms:W3CDTF">2025-09-10T14:12:00Z</dcterms:modified>
</cp:coreProperties>
</file>